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8C4" w:rsidRPr="002107FA" w:rsidRDefault="003048C4" w:rsidP="003048C4">
      <w:pPr>
        <w:pStyle w:val="Standard"/>
        <w:spacing w:after="0"/>
        <w:jc w:val="center"/>
        <w:rPr>
          <w:rFonts w:ascii="Times New Roman" w:hAnsi="Times New Roman" w:cs="Times New Roman"/>
          <w:sz w:val="24"/>
          <w:szCs w:val="24"/>
        </w:rPr>
      </w:pPr>
      <w:r w:rsidRPr="002107FA">
        <w:rPr>
          <w:rFonts w:ascii="Times New Roman" w:eastAsia="Times New Roman" w:hAnsi="Times New Roman" w:cs="Times New Roman"/>
          <w:sz w:val="24"/>
          <w:szCs w:val="24"/>
          <w:lang w:eastAsia="ru-RU"/>
        </w:rPr>
        <w:t xml:space="preserve">Муниципальное казенное общеобразовательное учреждение Сортавальского муниципального </w:t>
      </w:r>
      <w:r w:rsidRPr="00B4694C">
        <w:rPr>
          <w:rFonts w:ascii="Times New Roman" w:eastAsia="Times New Roman" w:hAnsi="Times New Roman" w:cs="Times New Roman"/>
          <w:sz w:val="24"/>
          <w:szCs w:val="24"/>
          <w:lang w:eastAsia="ru-RU"/>
        </w:rPr>
        <w:t>округа</w:t>
      </w:r>
      <w:r w:rsidRPr="002107FA">
        <w:rPr>
          <w:rFonts w:ascii="Times New Roman" w:eastAsia="Times New Roman" w:hAnsi="Times New Roman" w:cs="Times New Roman"/>
          <w:sz w:val="24"/>
          <w:szCs w:val="24"/>
          <w:lang w:eastAsia="ru-RU"/>
        </w:rPr>
        <w:t xml:space="preserve"> Республики Карелия Средн</w:t>
      </w:r>
      <w:r>
        <w:rPr>
          <w:rFonts w:ascii="Times New Roman" w:eastAsia="Times New Roman" w:hAnsi="Times New Roman" w:cs="Times New Roman"/>
          <w:sz w:val="24"/>
          <w:szCs w:val="24"/>
          <w:lang w:eastAsia="ru-RU"/>
        </w:rPr>
        <w:t>яя общеобразовательная школа № 1</w:t>
      </w:r>
    </w:p>
    <w:p w:rsidR="003048C4" w:rsidRPr="002107FA" w:rsidRDefault="003048C4" w:rsidP="003048C4">
      <w:pPr>
        <w:pStyle w:val="Standard"/>
        <w:spacing w:after="0"/>
        <w:jc w:val="center"/>
        <w:rPr>
          <w:rFonts w:ascii="Times New Roman" w:hAnsi="Times New Roman" w:cs="Times New Roman"/>
          <w:sz w:val="24"/>
          <w:szCs w:val="24"/>
        </w:rPr>
      </w:pPr>
      <w:r w:rsidRPr="002107FA">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КОУ Сортавальского МО РК СОШ № 1)</w:t>
      </w:r>
    </w:p>
    <w:p w:rsidR="003048C4" w:rsidRPr="002C6E50" w:rsidRDefault="003048C4" w:rsidP="003048C4">
      <w:pPr>
        <w:rPr>
          <w:b/>
          <w:sz w:val="20"/>
          <w:szCs w:val="20"/>
        </w:rPr>
      </w:pPr>
    </w:p>
    <w:tbl>
      <w:tblPr>
        <w:tblpPr w:leftFromText="180" w:rightFromText="180" w:vertAnchor="text" w:horzAnchor="margin" w:tblpXSpec="right" w:tblpY="368"/>
        <w:tblW w:w="3652" w:type="dxa"/>
        <w:tblLayout w:type="fixed"/>
        <w:tblLook w:val="0000" w:firstRow="0" w:lastRow="0" w:firstColumn="0" w:lastColumn="0" w:noHBand="0" w:noVBand="0"/>
      </w:tblPr>
      <w:tblGrid>
        <w:gridCol w:w="3652"/>
      </w:tblGrid>
      <w:tr w:rsidR="003048C4" w:rsidRPr="003542C6" w:rsidTr="00821AD2">
        <w:tc>
          <w:tcPr>
            <w:tcW w:w="3652" w:type="dxa"/>
            <w:shd w:val="clear" w:color="auto" w:fill="auto"/>
          </w:tcPr>
          <w:p w:rsidR="003048C4" w:rsidRDefault="003048C4" w:rsidP="00821AD2">
            <w:pPr>
              <w:autoSpaceDE w:val="0"/>
              <w:autoSpaceDN w:val="0"/>
              <w:adjustRightInd w:val="0"/>
              <w:rPr>
                <w:color w:val="000000"/>
                <w:sz w:val="20"/>
                <w:szCs w:val="20"/>
              </w:rPr>
            </w:pPr>
            <w:r>
              <w:rPr>
                <w:color w:val="000000"/>
                <w:sz w:val="20"/>
                <w:szCs w:val="20"/>
              </w:rPr>
              <w:t xml:space="preserve">Утверждаю </w:t>
            </w:r>
          </w:p>
          <w:p w:rsidR="003048C4" w:rsidRPr="003542C6" w:rsidRDefault="003048C4" w:rsidP="00821AD2">
            <w:pPr>
              <w:autoSpaceDE w:val="0"/>
              <w:autoSpaceDN w:val="0"/>
              <w:adjustRightInd w:val="0"/>
              <w:rPr>
                <w:color w:val="000000"/>
                <w:sz w:val="20"/>
                <w:szCs w:val="20"/>
              </w:rPr>
            </w:pPr>
            <w:r>
              <w:rPr>
                <w:color w:val="000000"/>
                <w:sz w:val="20"/>
                <w:szCs w:val="20"/>
              </w:rPr>
              <w:t>Директор МКОУ Сортавальского МО РК СОШ № 1</w:t>
            </w:r>
          </w:p>
          <w:p w:rsidR="003048C4" w:rsidRPr="003542C6" w:rsidRDefault="003048C4" w:rsidP="00821AD2">
            <w:pPr>
              <w:autoSpaceDE w:val="0"/>
              <w:autoSpaceDN w:val="0"/>
              <w:adjustRightInd w:val="0"/>
              <w:rPr>
                <w:rFonts w:eastAsia="Microsoft Sans Serif"/>
                <w:color w:val="000000"/>
                <w:sz w:val="20"/>
                <w:szCs w:val="20"/>
                <w:lang w:val="ru"/>
              </w:rPr>
            </w:pPr>
            <w:r>
              <w:rPr>
                <w:rFonts w:eastAsia="Microsoft Sans Serif"/>
                <w:color w:val="000000"/>
                <w:sz w:val="20"/>
                <w:szCs w:val="20"/>
                <w:lang w:val="ru"/>
              </w:rPr>
              <w:t>Приказ № 6 од от 20.01.2025 г</w:t>
            </w:r>
          </w:p>
          <w:p w:rsidR="003048C4" w:rsidRPr="003542C6" w:rsidRDefault="003048C4" w:rsidP="00821AD2">
            <w:pPr>
              <w:autoSpaceDE w:val="0"/>
              <w:autoSpaceDN w:val="0"/>
              <w:adjustRightInd w:val="0"/>
              <w:rPr>
                <w:rFonts w:eastAsia="Microsoft Sans Serif"/>
                <w:color w:val="000000"/>
                <w:sz w:val="20"/>
                <w:szCs w:val="20"/>
                <w:lang w:val="ru"/>
              </w:rPr>
            </w:pPr>
            <w:r>
              <w:rPr>
                <w:rFonts w:eastAsia="Microsoft Sans Serif"/>
                <w:color w:val="000000"/>
                <w:sz w:val="20"/>
                <w:szCs w:val="20"/>
                <w:lang w:val="ru"/>
              </w:rPr>
              <w:t>_________________ (Емельянова Т.В.)</w:t>
            </w:r>
          </w:p>
          <w:p w:rsidR="003048C4" w:rsidRPr="003542C6" w:rsidRDefault="003048C4" w:rsidP="00821AD2">
            <w:pPr>
              <w:autoSpaceDE w:val="0"/>
              <w:autoSpaceDN w:val="0"/>
              <w:adjustRightInd w:val="0"/>
              <w:rPr>
                <w:color w:val="000000"/>
                <w:sz w:val="20"/>
                <w:szCs w:val="20"/>
              </w:rPr>
            </w:pPr>
          </w:p>
        </w:tc>
      </w:tr>
    </w:tbl>
    <w:p w:rsidR="003048C4" w:rsidRPr="003542C6" w:rsidRDefault="003048C4" w:rsidP="003048C4">
      <w:pPr>
        <w:rPr>
          <w:rFonts w:ascii="Microsoft Sans Serif" w:eastAsia="Microsoft Sans Serif" w:hAnsi="Microsoft Sans Serif" w:cs="Microsoft Sans Serif"/>
          <w:b/>
          <w:color w:val="000000"/>
          <w:lang w:val="ru"/>
        </w:rPr>
      </w:pPr>
    </w:p>
    <w:tbl>
      <w:tblPr>
        <w:tblpPr w:leftFromText="180" w:rightFromText="180" w:vertAnchor="text" w:tblpY="1"/>
        <w:tblOverlap w:val="never"/>
        <w:tblW w:w="3118" w:type="dxa"/>
        <w:tblLayout w:type="fixed"/>
        <w:tblLook w:val="0000" w:firstRow="0" w:lastRow="0" w:firstColumn="0" w:lastColumn="0" w:noHBand="0" w:noVBand="0"/>
      </w:tblPr>
      <w:tblGrid>
        <w:gridCol w:w="3118"/>
      </w:tblGrid>
      <w:tr w:rsidR="003048C4" w:rsidRPr="003542C6" w:rsidTr="00821AD2">
        <w:tc>
          <w:tcPr>
            <w:tcW w:w="3118" w:type="dxa"/>
          </w:tcPr>
          <w:p w:rsidR="003048C4" w:rsidRPr="003542C6" w:rsidRDefault="003048C4" w:rsidP="00821AD2">
            <w:pPr>
              <w:rPr>
                <w:rFonts w:eastAsia="Microsoft Sans Serif"/>
                <w:color w:val="000000"/>
                <w:sz w:val="20"/>
                <w:szCs w:val="20"/>
                <w:lang w:val="ru"/>
              </w:rPr>
            </w:pPr>
            <w:r>
              <w:rPr>
                <w:rFonts w:eastAsia="Microsoft Sans Serif"/>
                <w:color w:val="000000"/>
                <w:sz w:val="20"/>
                <w:szCs w:val="20"/>
                <w:lang w:val="ru"/>
              </w:rPr>
              <w:t>Принято Управляющим советом</w:t>
            </w:r>
            <w:r w:rsidRPr="003542C6">
              <w:rPr>
                <w:rFonts w:eastAsia="Microsoft Sans Serif"/>
                <w:color w:val="000000"/>
                <w:sz w:val="20"/>
                <w:szCs w:val="20"/>
                <w:lang w:val="ru"/>
              </w:rPr>
              <w:t xml:space="preserve"> </w:t>
            </w:r>
          </w:p>
          <w:p w:rsidR="003048C4" w:rsidRPr="003542C6" w:rsidRDefault="003048C4" w:rsidP="00821AD2">
            <w:pPr>
              <w:rPr>
                <w:rFonts w:eastAsia="Microsoft Sans Serif"/>
                <w:color w:val="000000"/>
                <w:sz w:val="20"/>
                <w:szCs w:val="20"/>
                <w:lang w:val="ru"/>
              </w:rPr>
            </w:pPr>
            <w:r>
              <w:rPr>
                <w:rFonts w:eastAsia="Microsoft Sans Serif"/>
                <w:color w:val="000000"/>
                <w:sz w:val="20"/>
                <w:szCs w:val="20"/>
                <w:lang w:val="ru"/>
              </w:rPr>
              <w:t>МКОУ Сортавальского МО РК СОШ № 1</w:t>
            </w:r>
          </w:p>
          <w:p w:rsidR="003048C4" w:rsidRPr="003542C6" w:rsidRDefault="003048C4" w:rsidP="00821AD2">
            <w:pPr>
              <w:rPr>
                <w:rFonts w:eastAsia="Microsoft Sans Serif"/>
                <w:color w:val="000000"/>
                <w:sz w:val="20"/>
                <w:szCs w:val="20"/>
                <w:lang w:val="ru"/>
              </w:rPr>
            </w:pPr>
            <w:r>
              <w:rPr>
                <w:rFonts w:eastAsia="Microsoft Sans Serif"/>
                <w:color w:val="000000"/>
                <w:sz w:val="20"/>
                <w:szCs w:val="20"/>
                <w:lang w:val="ru"/>
              </w:rPr>
              <w:t>Протокол №1</w:t>
            </w:r>
          </w:p>
          <w:p w:rsidR="003048C4" w:rsidRPr="003542C6" w:rsidRDefault="003048C4" w:rsidP="00821AD2">
            <w:pPr>
              <w:rPr>
                <w:rFonts w:eastAsia="Microsoft Sans Serif"/>
                <w:color w:val="000000"/>
                <w:sz w:val="20"/>
                <w:szCs w:val="20"/>
                <w:lang w:val="ru"/>
              </w:rPr>
            </w:pPr>
            <w:r>
              <w:rPr>
                <w:rFonts w:eastAsia="Microsoft Sans Serif"/>
                <w:color w:val="000000"/>
                <w:sz w:val="20"/>
                <w:szCs w:val="20"/>
                <w:lang w:val="ru"/>
              </w:rPr>
              <w:t>от 15.01</w:t>
            </w:r>
            <w:r w:rsidRPr="003542C6">
              <w:rPr>
                <w:rFonts w:eastAsia="Microsoft Sans Serif"/>
                <w:color w:val="000000"/>
                <w:sz w:val="20"/>
                <w:szCs w:val="20"/>
                <w:lang w:val="ru"/>
              </w:rPr>
              <w:t>.2025г.</w:t>
            </w:r>
          </w:p>
          <w:p w:rsidR="003048C4" w:rsidRPr="003542C6" w:rsidRDefault="003048C4" w:rsidP="00821AD2">
            <w:pPr>
              <w:autoSpaceDE w:val="0"/>
              <w:autoSpaceDN w:val="0"/>
              <w:adjustRightInd w:val="0"/>
              <w:rPr>
                <w:color w:val="000000"/>
                <w:sz w:val="20"/>
                <w:szCs w:val="20"/>
              </w:rPr>
            </w:pPr>
          </w:p>
        </w:tc>
      </w:tr>
    </w:tbl>
    <w:p w:rsidR="00FD4C73" w:rsidRDefault="00FD4C73" w:rsidP="00FD4C73">
      <w:pPr>
        <w:jc w:val="center"/>
        <w:rPr>
          <w:b/>
        </w:rPr>
      </w:pPr>
    </w:p>
    <w:p w:rsidR="003048C4" w:rsidRDefault="003048C4" w:rsidP="00FD4C73">
      <w:pPr>
        <w:jc w:val="center"/>
        <w:rPr>
          <w:b/>
        </w:rPr>
      </w:pPr>
    </w:p>
    <w:p w:rsidR="003048C4" w:rsidRDefault="003048C4" w:rsidP="00FD4C73">
      <w:pPr>
        <w:jc w:val="center"/>
        <w:rPr>
          <w:b/>
        </w:rPr>
      </w:pPr>
    </w:p>
    <w:p w:rsidR="003048C4" w:rsidRDefault="003048C4" w:rsidP="00FD4C73">
      <w:pPr>
        <w:jc w:val="center"/>
        <w:rPr>
          <w:b/>
        </w:rPr>
      </w:pPr>
      <w:bookmarkStart w:id="0" w:name="_GoBack"/>
      <w:bookmarkEnd w:id="0"/>
    </w:p>
    <w:p w:rsidR="00B67D5B" w:rsidRDefault="00B67D5B" w:rsidP="00B707F4">
      <w:pPr>
        <w:keepNext/>
        <w:keepLines/>
        <w:spacing w:line="274" w:lineRule="exact"/>
        <w:contextualSpacing/>
        <w:outlineLvl w:val="2"/>
        <w:rPr>
          <w:rFonts w:eastAsia="Calibri"/>
          <w:b/>
          <w:bCs/>
          <w:sz w:val="28"/>
          <w:szCs w:val="28"/>
        </w:rPr>
      </w:pPr>
    </w:p>
    <w:p w:rsidR="00E2380F" w:rsidRDefault="00E2380F" w:rsidP="00FD4C73">
      <w:pPr>
        <w:keepNext/>
        <w:keepLines/>
        <w:spacing w:line="274" w:lineRule="exact"/>
        <w:ind w:left="720"/>
        <w:contextualSpacing/>
        <w:jc w:val="center"/>
        <w:outlineLvl w:val="2"/>
        <w:rPr>
          <w:rFonts w:eastAsia="Calibri"/>
          <w:b/>
          <w:bCs/>
          <w:sz w:val="28"/>
          <w:szCs w:val="28"/>
        </w:rPr>
      </w:pPr>
    </w:p>
    <w:p w:rsidR="00E2380F" w:rsidRDefault="00E2380F" w:rsidP="00FD4C73">
      <w:pPr>
        <w:keepNext/>
        <w:keepLines/>
        <w:spacing w:line="274" w:lineRule="exact"/>
        <w:ind w:left="720"/>
        <w:contextualSpacing/>
        <w:jc w:val="center"/>
        <w:outlineLvl w:val="2"/>
        <w:rPr>
          <w:rFonts w:eastAsia="Calibri"/>
          <w:b/>
          <w:bCs/>
          <w:sz w:val="28"/>
          <w:szCs w:val="28"/>
        </w:rPr>
      </w:pPr>
    </w:p>
    <w:p w:rsidR="00E2380F" w:rsidRDefault="00FD4C73" w:rsidP="00FD4C73">
      <w:pPr>
        <w:keepNext/>
        <w:keepLines/>
        <w:spacing w:line="274" w:lineRule="exact"/>
        <w:ind w:left="720"/>
        <w:contextualSpacing/>
        <w:jc w:val="center"/>
        <w:outlineLvl w:val="2"/>
        <w:rPr>
          <w:rFonts w:eastAsia="Calibri"/>
          <w:b/>
          <w:bCs/>
          <w:sz w:val="28"/>
          <w:szCs w:val="28"/>
        </w:rPr>
      </w:pPr>
      <w:r>
        <w:rPr>
          <w:rFonts w:eastAsia="Calibri"/>
          <w:b/>
          <w:bCs/>
          <w:sz w:val="28"/>
          <w:szCs w:val="28"/>
        </w:rPr>
        <w:t xml:space="preserve">ПОЛОЖЕНИЕ </w:t>
      </w:r>
    </w:p>
    <w:p w:rsidR="00B67D5B" w:rsidRDefault="00B67D5B" w:rsidP="00FD4C73">
      <w:pPr>
        <w:keepNext/>
        <w:keepLines/>
        <w:spacing w:line="274" w:lineRule="exact"/>
        <w:ind w:left="720"/>
        <w:contextualSpacing/>
        <w:jc w:val="center"/>
        <w:outlineLvl w:val="2"/>
        <w:rPr>
          <w:rFonts w:eastAsia="Calibri"/>
          <w:b/>
          <w:sz w:val="28"/>
          <w:szCs w:val="28"/>
        </w:rPr>
      </w:pPr>
      <w:r>
        <w:rPr>
          <w:rFonts w:eastAsia="Calibri"/>
          <w:b/>
          <w:sz w:val="28"/>
          <w:szCs w:val="28"/>
        </w:rPr>
        <w:t xml:space="preserve">о методическом объединении </w:t>
      </w:r>
    </w:p>
    <w:p w:rsidR="00C43069" w:rsidRDefault="00C43069" w:rsidP="00C43069"/>
    <w:p w:rsidR="00C43069" w:rsidRPr="00E2380F" w:rsidRDefault="00C43069" w:rsidP="00E2380F">
      <w:pPr>
        <w:ind w:firstLine="709"/>
        <w:jc w:val="both"/>
      </w:pPr>
      <w:r w:rsidRPr="00E2380F">
        <w:t>Настоящее положение о школьном методическом объединении учителей</w:t>
      </w:r>
      <w:r w:rsidR="00AD6FDB" w:rsidRPr="00E2380F">
        <w:t xml:space="preserve"> </w:t>
      </w:r>
      <w:r w:rsidRPr="00E2380F">
        <w:t>регулирует деятельность объединения учителей-предметников школы, определяет права и обязанности участников методического объединения организации, осуществляющей образовательную деятельность.</w:t>
      </w:r>
    </w:p>
    <w:p w:rsidR="00DE23FE" w:rsidRPr="00E2380F" w:rsidRDefault="00DE23FE" w:rsidP="00E2380F">
      <w:pPr>
        <w:ind w:firstLine="709"/>
        <w:jc w:val="both"/>
      </w:pPr>
    </w:p>
    <w:p w:rsidR="00C43069" w:rsidRPr="00E2380F" w:rsidRDefault="00C43069" w:rsidP="00E2380F">
      <w:pPr>
        <w:ind w:firstLine="567"/>
        <w:jc w:val="both"/>
        <w:rPr>
          <w:b/>
        </w:rPr>
      </w:pPr>
      <w:r w:rsidRPr="00E2380F">
        <w:rPr>
          <w:b/>
        </w:rPr>
        <w:t>1. Общие положения</w:t>
      </w:r>
    </w:p>
    <w:p w:rsidR="00C43069" w:rsidRPr="00E2380F" w:rsidRDefault="00C43069" w:rsidP="00B707F4">
      <w:pPr>
        <w:jc w:val="both"/>
      </w:pPr>
      <w:r w:rsidRPr="00E2380F">
        <w:t>1.1. На</w:t>
      </w:r>
      <w:r w:rsidR="00B707F4">
        <w:t>стоящее Положение о методическом объединении</w:t>
      </w:r>
      <w:r w:rsidRPr="00E2380F">
        <w:t xml:space="preserve"> в школе разработано в соответствии с Федеральным </w:t>
      </w:r>
      <w:r w:rsidR="00E2380F" w:rsidRPr="00E2380F">
        <w:t>законом от 29.12.2012 № 273-ФЗ «</w:t>
      </w:r>
      <w:r w:rsidRPr="00E2380F">
        <w:t>Об обра</w:t>
      </w:r>
      <w:r w:rsidR="00B67D5B" w:rsidRPr="00E2380F">
        <w:t>зовании в Российской Федерации»</w:t>
      </w:r>
      <w:r w:rsidRPr="00E2380F">
        <w:t>, ФГОС общего образования,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61663F" w:rsidRDefault="0061663F" w:rsidP="00B707F4">
      <w:pPr>
        <w:jc w:val="both"/>
      </w:pPr>
    </w:p>
    <w:p w:rsidR="00C43069" w:rsidRPr="00E2380F" w:rsidRDefault="00C43069" w:rsidP="00B707F4">
      <w:pPr>
        <w:jc w:val="both"/>
      </w:pPr>
      <w:r w:rsidRPr="00E2380F">
        <w:t xml:space="preserve">1.2. </w:t>
      </w:r>
      <w:r w:rsidR="00DE23FE" w:rsidRPr="00E2380F">
        <w:t>Данное Положение</w:t>
      </w:r>
      <w:r w:rsidR="00B707F4">
        <w:t xml:space="preserve"> о методическом</w:t>
      </w:r>
      <w:r w:rsidRPr="00E2380F">
        <w:t xml:space="preserve"> </w:t>
      </w:r>
      <w:r w:rsidR="00B707F4">
        <w:t>объединении</w:t>
      </w:r>
      <w:r w:rsidR="00DE23FE" w:rsidRPr="00E2380F">
        <w:t xml:space="preserve"> (</w:t>
      </w:r>
      <w:r w:rsidRPr="00E2380F">
        <w:t>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w:t>
      </w:r>
    </w:p>
    <w:p w:rsidR="0061663F" w:rsidRDefault="0061663F" w:rsidP="00B707F4">
      <w:pPr>
        <w:jc w:val="both"/>
      </w:pPr>
    </w:p>
    <w:p w:rsidR="00C43069" w:rsidRPr="00E2380F" w:rsidRDefault="00C43069" w:rsidP="00B707F4">
      <w:pPr>
        <w:jc w:val="both"/>
      </w:pPr>
      <w:r w:rsidRPr="00E2380F">
        <w:t>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w:t>
      </w:r>
      <w:r w:rsidR="00B67D5B" w:rsidRPr="00E2380F">
        <w:t xml:space="preserve"> образовательной, методической и внеклассной работы</w:t>
      </w:r>
      <w:r w:rsidRPr="00E2380F">
        <w:t xml:space="preserve"> по одному или нескольким предметам</w:t>
      </w:r>
      <w:r w:rsidR="00B67D5B" w:rsidRPr="00E2380F">
        <w:t xml:space="preserve"> учебного плана</w:t>
      </w:r>
      <w:r w:rsidRPr="00E2380F">
        <w:t>.</w:t>
      </w:r>
    </w:p>
    <w:p w:rsidR="00C43069" w:rsidRPr="00E2380F" w:rsidRDefault="00C43069" w:rsidP="00B707F4">
      <w:pPr>
        <w:jc w:val="both"/>
      </w:pPr>
      <w:r w:rsidRPr="00E2380F">
        <w:t>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w:t>
      </w:r>
    </w:p>
    <w:p w:rsidR="0061663F" w:rsidRDefault="0061663F" w:rsidP="00B707F4">
      <w:pPr>
        <w:jc w:val="both"/>
      </w:pPr>
    </w:p>
    <w:p w:rsidR="00B67D5B" w:rsidRPr="00E2380F" w:rsidRDefault="00C43069" w:rsidP="00B707F4">
      <w:pPr>
        <w:jc w:val="both"/>
      </w:pPr>
      <w:r w:rsidRPr="00E2380F">
        <w:t>1.5. Методическое объединение создается, реорганизуется и ликвидируется приказом директора организации, осуществляющей образовательную деятельность</w:t>
      </w:r>
      <w:r w:rsidR="00B67D5B" w:rsidRPr="00E2380F">
        <w:t>.</w:t>
      </w:r>
    </w:p>
    <w:p w:rsidR="0061663F" w:rsidRDefault="0061663F" w:rsidP="00B707F4">
      <w:pPr>
        <w:jc w:val="both"/>
      </w:pPr>
    </w:p>
    <w:p w:rsidR="00C43069" w:rsidRPr="00E2380F" w:rsidRDefault="00C43069" w:rsidP="00B707F4">
      <w:pPr>
        <w:jc w:val="both"/>
      </w:pPr>
      <w:r w:rsidRPr="00E2380F">
        <w:t xml:space="preserve">1.6. Методическое объединение непосредственно подчиняется заместителю директора </w:t>
      </w:r>
      <w:r w:rsidR="00B67D5B" w:rsidRPr="00E2380F">
        <w:t xml:space="preserve">по учебной </w:t>
      </w:r>
      <w:r w:rsidR="00DE23FE" w:rsidRPr="00E2380F">
        <w:t>работе.</w:t>
      </w:r>
    </w:p>
    <w:p w:rsidR="0061663F" w:rsidRDefault="0061663F" w:rsidP="00B707F4">
      <w:pPr>
        <w:jc w:val="both"/>
      </w:pPr>
    </w:p>
    <w:p w:rsidR="00C43069" w:rsidRPr="0061663F" w:rsidRDefault="00C43069" w:rsidP="00B707F4">
      <w:pPr>
        <w:jc w:val="both"/>
        <w:rPr>
          <w:b/>
        </w:rPr>
      </w:pPr>
      <w:r w:rsidRPr="0061663F">
        <w:rPr>
          <w:b/>
        </w:rPr>
        <w:t>2. Цели и задачи методического объединения</w:t>
      </w:r>
    </w:p>
    <w:p w:rsidR="0061663F" w:rsidRDefault="0061663F" w:rsidP="00B707F4">
      <w:pPr>
        <w:jc w:val="both"/>
      </w:pPr>
    </w:p>
    <w:p w:rsidR="00C43069" w:rsidRPr="00E2380F" w:rsidRDefault="00C43069" w:rsidP="00B707F4">
      <w:pPr>
        <w:jc w:val="both"/>
      </w:pPr>
      <w:r w:rsidRPr="00E2380F">
        <w:t>2.1. Методическое объединение учителей-предметников создается как одна из форм самоуправления в целях:</w:t>
      </w:r>
    </w:p>
    <w:p w:rsidR="00C43069" w:rsidRPr="00E2380F" w:rsidRDefault="00C43069" w:rsidP="00E2380F">
      <w:pPr>
        <w:ind w:firstLine="567"/>
        <w:jc w:val="both"/>
      </w:pPr>
    </w:p>
    <w:p w:rsidR="00C43069" w:rsidRPr="0061663F" w:rsidRDefault="00C43069" w:rsidP="0061663F">
      <w:pPr>
        <w:pStyle w:val="a7"/>
        <w:numPr>
          <w:ilvl w:val="0"/>
          <w:numId w:val="15"/>
        </w:numPr>
        <w:jc w:val="both"/>
        <w:rPr>
          <w:rFonts w:ascii="Times New Roman" w:hAnsi="Times New Roman"/>
          <w:sz w:val="24"/>
          <w:szCs w:val="24"/>
        </w:rPr>
      </w:pPr>
      <w:r w:rsidRPr="0061663F">
        <w:rPr>
          <w:rFonts w:ascii="Times New Roman" w:hAnsi="Times New Roman"/>
          <w:sz w:val="24"/>
          <w:szCs w:val="24"/>
        </w:rPr>
        <w:t>совершенствования методического и профессионального мастерства учителей;</w:t>
      </w:r>
    </w:p>
    <w:p w:rsidR="00C43069" w:rsidRPr="0061663F" w:rsidRDefault="00C43069" w:rsidP="0061663F">
      <w:pPr>
        <w:pStyle w:val="a7"/>
        <w:numPr>
          <w:ilvl w:val="0"/>
          <w:numId w:val="15"/>
        </w:numPr>
        <w:jc w:val="both"/>
        <w:rPr>
          <w:rFonts w:ascii="Times New Roman" w:hAnsi="Times New Roman"/>
          <w:sz w:val="24"/>
          <w:szCs w:val="24"/>
        </w:rPr>
      </w:pPr>
      <w:r w:rsidRPr="0061663F">
        <w:rPr>
          <w:rFonts w:ascii="Times New Roman" w:hAnsi="Times New Roman"/>
          <w:sz w:val="24"/>
          <w:szCs w:val="24"/>
        </w:rPr>
        <w:t>организации взаимопомощи для обеспечения соответствия современным требованиям к обучению, воспитанию и развитию школьников;</w:t>
      </w:r>
    </w:p>
    <w:p w:rsidR="00C43069" w:rsidRPr="0061663F" w:rsidRDefault="00C43069" w:rsidP="0061663F">
      <w:pPr>
        <w:pStyle w:val="a7"/>
        <w:numPr>
          <w:ilvl w:val="0"/>
          <w:numId w:val="15"/>
        </w:numPr>
        <w:jc w:val="both"/>
        <w:rPr>
          <w:rFonts w:ascii="Times New Roman" w:hAnsi="Times New Roman"/>
          <w:sz w:val="24"/>
          <w:szCs w:val="24"/>
        </w:rPr>
      </w:pPr>
      <w:r w:rsidRPr="0061663F">
        <w:rPr>
          <w:rFonts w:ascii="Times New Roman" w:hAnsi="Times New Roman"/>
          <w:sz w:val="24"/>
          <w:szCs w:val="24"/>
        </w:rPr>
        <w:t>объединения творческих инициатив;</w:t>
      </w:r>
    </w:p>
    <w:p w:rsidR="00C43069" w:rsidRPr="0061663F" w:rsidRDefault="00C43069" w:rsidP="0061663F">
      <w:pPr>
        <w:pStyle w:val="a7"/>
        <w:numPr>
          <w:ilvl w:val="0"/>
          <w:numId w:val="15"/>
        </w:numPr>
        <w:jc w:val="both"/>
        <w:rPr>
          <w:rFonts w:ascii="Times New Roman" w:hAnsi="Times New Roman"/>
          <w:sz w:val="24"/>
          <w:szCs w:val="24"/>
        </w:rPr>
      </w:pPr>
      <w:r w:rsidRPr="0061663F">
        <w:rPr>
          <w:rFonts w:ascii="Times New Roman" w:hAnsi="Times New Roman"/>
          <w:sz w:val="24"/>
          <w:szCs w:val="24"/>
        </w:rPr>
        <w:t xml:space="preserve">разработки современных требований к уроку, классному часу, внеурочному мероприятию и т.п. </w:t>
      </w:r>
    </w:p>
    <w:p w:rsidR="00C43069" w:rsidRPr="00E2380F" w:rsidRDefault="00C43069" w:rsidP="00B707F4">
      <w:pPr>
        <w:jc w:val="both"/>
      </w:pPr>
    </w:p>
    <w:p w:rsidR="00C43069" w:rsidRPr="00E2380F" w:rsidRDefault="00C43069" w:rsidP="00B707F4">
      <w:pPr>
        <w:jc w:val="both"/>
      </w:pPr>
      <w:r w:rsidRPr="00E2380F">
        <w:t xml:space="preserve">2.2. Методическое объединение учителей-предметников решает следующие </w:t>
      </w:r>
      <w:r w:rsidR="00C516D1" w:rsidRPr="00E2380F">
        <w:t>задачи:</w:t>
      </w:r>
    </w:p>
    <w:p w:rsidR="00C43069" w:rsidRPr="00E2380F" w:rsidRDefault="00C43069" w:rsidP="00B707F4">
      <w:pPr>
        <w:jc w:val="both"/>
      </w:pP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изучение нормативной и методической документации по вопросам образования;</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 xml:space="preserve">отбор содержания и составление учебных программ по предмету с учетом вариативности и </w:t>
      </w:r>
      <w:proofErr w:type="spellStart"/>
      <w:r w:rsidRPr="0061663F">
        <w:rPr>
          <w:rFonts w:ascii="Times New Roman" w:hAnsi="Times New Roman"/>
          <w:sz w:val="24"/>
          <w:szCs w:val="24"/>
        </w:rPr>
        <w:t>разноуровневости</w:t>
      </w:r>
      <w:proofErr w:type="spellEnd"/>
      <w:r w:rsidRPr="0061663F">
        <w:rPr>
          <w:rFonts w:ascii="Times New Roman" w:hAnsi="Times New Roman"/>
          <w:sz w:val="24"/>
          <w:szCs w:val="24"/>
        </w:rPr>
        <w:t>;</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анализ программ и методик;</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утверждение аттестационного материала для итогового контроля в переводных классах;</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 xml:space="preserve">ознакомление с анализом состояния преподавания предмета по итогам </w:t>
      </w:r>
      <w:proofErr w:type="spellStart"/>
      <w:r w:rsidRPr="0061663F">
        <w:rPr>
          <w:rFonts w:ascii="Times New Roman" w:hAnsi="Times New Roman"/>
          <w:sz w:val="24"/>
          <w:szCs w:val="24"/>
        </w:rPr>
        <w:t>внутришкольного</w:t>
      </w:r>
      <w:proofErr w:type="spellEnd"/>
      <w:r w:rsidRPr="0061663F">
        <w:rPr>
          <w:rFonts w:ascii="Times New Roman" w:hAnsi="Times New Roman"/>
          <w:sz w:val="24"/>
          <w:szCs w:val="24"/>
        </w:rPr>
        <w:t xml:space="preserve"> контроля;</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 xml:space="preserve">работа с обучающимися по соблюдению норм и правил техники безопасности в образовательной деятельности; </w:t>
      </w:r>
    </w:p>
    <w:p w:rsidR="00C43069" w:rsidRPr="0061663F" w:rsidRDefault="00C43069" w:rsidP="0061663F">
      <w:pPr>
        <w:pStyle w:val="a7"/>
        <w:numPr>
          <w:ilvl w:val="0"/>
          <w:numId w:val="16"/>
        </w:numPr>
        <w:jc w:val="both"/>
        <w:rPr>
          <w:rFonts w:ascii="Times New Roman" w:hAnsi="Times New Roman"/>
          <w:sz w:val="24"/>
          <w:szCs w:val="24"/>
        </w:rPr>
      </w:pPr>
      <w:proofErr w:type="spellStart"/>
      <w:r w:rsidRPr="0061663F">
        <w:rPr>
          <w:rFonts w:ascii="Times New Roman" w:hAnsi="Times New Roman"/>
          <w:sz w:val="24"/>
          <w:szCs w:val="24"/>
        </w:rPr>
        <w:t>взаимопосещение</w:t>
      </w:r>
      <w:proofErr w:type="spellEnd"/>
      <w:r w:rsidRPr="0061663F">
        <w:rPr>
          <w:rFonts w:ascii="Times New Roman" w:hAnsi="Times New Roman"/>
          <w:sz w:val="24"/>
          <w:szCs w:val="24"/>
        </w:rPr>
        <w:t xml:space="preserve"> уроков по определенной тематике с последующим самоанализом и анализом достигнутых результатов;</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организация открытых уроков с целью ознакомления с методическими разработками;</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 xml:space="preserve">изучение передового педагогического опыта; </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экспериментальная работа по предмету;</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выработка единых требований к оценке результатов освоения программы на основе разработанных образовательных стандартов по предмету;</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разработка системы промежуточной и итоговой аттестации обучающихся;</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анализ методов преподавания предмета;</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отчеты о профессиональном самообразовании учителей, работы на курсах повышения квалификации, творческих командировках;</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организация и проведение предметных недель (декад и т.п.), предметных олимпиад, конкурсов, смотров, научных конференций;</w:t>
      </w:r>
    </w:p>
    <w:p w:rsidR="00C43069" w:rsidRPr="0061663F" w:rsidRDefault="00C43069" w:rsidP="0061663F">
      <w:pPr>
        <w:pStyle w:val="a7"/>
        <w:numPr>
          <w:ilvl w:val="0"/>
          <w:numId w:val="16"/>
        </w:numPr>
        <w:jc w:val="both"/>
        <w:rPr>
          <w:rFonts w:ascii="Times New Roman" w:hAnsi="Times New Roman"/>
          <w:sz w:val="24"/>
          <w:szCs w:val="24"/>
        </w:rPr>
      </w:pPr>
      <w:r w:rsidRPr="0061663F">
        <w:rPr>
          <w:rFonts w:ascii="Times New Roman" w:hAnsi="Times New Roman"/>
          <w:sz w:val="24"/>
          <w:szCs w:val="24"/>
        </w:rPr>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rsidR="00C43069" w:rsidRDefault="00C43069" w:rsidP="00B707F4">
      <w:pPr>
        <w:jc w:val="both"/>
        <w:rPr>
          <w:b/>
        </w:rPr>
      </w:pPr>
      <w:r w:rsidRPr="00E2380F">
        <w:rPr>
          <w:b/>
        </w:rPr>
        <w:t>3. Функции методического объединения учителей–предметников</w:t>
      </w:r>
    </w:p>
    <w:p w:rsidR="0061663F" w:rsidRPr="00E2380F" w:rsidRDefault="0061663F" w:rsidP="00B707F4">
      <w:pPr>
        <w:jc w:val="both"/>
        <w:rPr>
          <w:b/>
        </w:rPr>
      </w:pPr>
    </w:p>
    <w:p w:rsidR="00C43069" w:rsidRPr="00E2380F" w:rsidRDefault="00C43069" w:rsidP="00B707F4">
      <w:pPr>
        <w:jc w:val="both"/>
      </w:pPr>
      <w:r w:rsidRPr="00E2380F">
        <w:t xml:space="preserve">3.1. Работа методического объединения организуется на основе планирования, отражающего план работы </w:t>
      </w:r>
      <w:r w:rsidR="00B67D5B" w:rsidRPr="00E2380F">
        <w:t>школы, рекомендаций</w:t>
      </w:r>
      <w:r w:rsidRPr="00E2380F">
        <w:t xml:space="preserve"> </w:t>
      </w:r>
      <w:r w:rsidR="00B67D5B" w:rsidRPr="00E2380F">
        <w:t>окружного</w:t>
      </w:r>
      <w:r w:rsidRPr="00E2380F">
        <w:t xml:space="preserve">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p>
    <w:p w:rsidR="0061663F" w:rsidRDefault="0061663F" w:rsidP="00B707F4">
      <w:pPr>
        <w:jc w:val="both"/>
      </w:pPr>
    </w:p>
    <w:p w:rsidR="00C43069" w:rsidRPr="00E2380F" w:rsidRDefault="00C43069" w:rsidP="00B707F4">
      <w:pPr>
        <w:jc w:val="both"/>
      </w:pPr>
      <w:r w:rsidRPr="00E2380F">
        <w:lastRenderedPageBreak/>
        <w:t>3.2. Методическое объединение учителей–предметников часть своей работы осуществляет на заседаниях, где анализируются или принимаются к сведению решения задач, изложенных во втором разделе.</w:t>
      </w:r>
    </w:p>
    <w:p w:rsidR="0061663F" w:rsidRDefault="0061663F" w:rsidP="00B707F4">
      <w:pPr>
        <w:jc w:val="both"/>
      </w:pPr>
    </w:p>
    <w:p w:rsidR="00C43069" w:rsidRPr="00E2380F" w:rsidRDefault="00C43069" w:rsidP="00B707F4">
      <w:pPr>
        <w:jc w:val="both"/>
      </w:pPr>
      <w:r w:rsidRPr="00E2380F">
        <w:t>3.3. Методическое объединение учителей–предметников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учителям-предметникам.</w:t>
      </w:r>
    </w:p>
    <w:p w:rsidR="0061663F" w:rsidRDefault="0061663F" w:rsidP="00B707F4">
      <w:pPr>
        <w:jc w:val="both"/>
      </w:pPr>
    </w:p>
    <w:p w:rsidR="00C43069" w:rsidRPr="00E2380F" w:rsidRDefault="00C43069" w:rsidP="00B707F4">
      <w:pPr>
        <w:jc w:val="both"/>
      </w:pPr>
      <w:r w:rsidRPr="00E2380F">
        <w:t>3.4. Методическое объединение учителей–предметников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w:t>
      </w:r>
    </w:p>
    <w:p w:rsidR="0061663F" w:rsidRDefault="0061663F" w:rsidP="00B707F4">
      <w:pPr>
        <w:jc w:val="both"/>
      </w:pPr>
    </w:p>
    <w:p w:rsidR="00C43069" w:rsidRPr="00E2380F" w:rsidRDefault="00C43069" w:rsidP="00B707F4">
      <w:pPr>
        <w:jc w:val="both"/>
      </w:pPr>
      <w:r w:rsidRPr="00E2380F">
        <w:t>3.5. Методическое объединение учителей–предметников обеспечивает преемственность в преподавании учебных дисциплин, между учебной и внеклассной работой по предмету.</w:t>
      </w:r>
    </w:p>
    <w:p w:rsidR="0061663F" w:rsidRDefault="0061663F" w:rsidP="00B707F4">
      <w:pPr>
        <w:jc w:val="both"/>
      </w:pPr>
    </w:p>
    <w:p w:rsidR="00C43069" w:rsidRPr="00E2380F" w:rsidRDefault="00C43069" w:rsidP="00B707F4">
      <w:pPr>
        <w:jc w:val="both"/>
      </w:pPr>
      <w:r w:rsidRPr="00E2380F">
        <w:t>3.6. Методическое объединение учителей–предметников анализирует состояние учебных кабинетов, планирует их развитие.</w:t>
      </w:r>
    </w:p>
    <w:p w:rsidR="00762DE7" w:rsidRPr="00E2380F" w:rsidRDefault="00762DE7" w:rsidP="00E2380F">
      <w:pPr>
        <w:ind w:firstLine="567"/>
        <w:jc w:val="both"/>
      </w:pPr>
    </w:p>
    <w:p w:rsidR="00C43069" w:rsidRPr="00E2380F" w:rsidRDefault="00C43069" w:rsidP="00B707F4">
      <w:pPr>
        <w:jc w:val="both"/>
        <w:rPr>
          <w:b/>
        </w:rPr>
      </w:pPr>
      <w:r w:rsidRPr="00E2380F">
        <w:rPr>
          <w:b/>
        </w:rPr>
        <w:t>4. Содержание и основные формы деятельности методического объединения</w:t>
      </w:r>
    </w:p>
    <w:p w:rsidR="0061663F" w:rsidRDefault="0061663F" w:rsidP="00B707F4">
      <w:pPr>
        <w:jc w:val="both"/>
      </w:pPr>
    </w:p>
    <w:p w:rsidR="00C43069" w:rsidRPr="00E2380F" w:rsidRDefault="00C43069" w:rsidP="00B707F4">
      <w:pPr>
        <w:jc w:val="both"/>
      </w:pPr>
      <w:r w:rsidRPr="00E2380F">
        <w:t>4.1. В содержание деятельности методического объединения входят:</w:t>
      </w:r>
    </w:p>
    <w:p w:rsidR="00C43069" w:rsidRPr="00E2380F" w:rsidRDefault="00C43069" w:rsidP="00B707F4">
      <w:pPr>
        <w:jc w:val="both"/>
      </w:pP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изучение нормативной и методической документации по вопросам образования;</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 xml:space="preserve">отбор содержания и составление рабочих программ по предметам с учетом вариативности и </w:t>
      </w:r>
      <w:proofErr w:type="spellStart"/>
      <w:r w:rsidRPr="0061663F">
        <w:rPr>
          <w:rFonts w:ascii="Times New Roman" w:hAnsi="Times New Roman"/>
          <w:sz w:val="24"/>
          <w:szCs w:val="24"/>
        </w:rPr>
        <w:t>разноуровнего</w:t>
      </w:r>
      <w:proofErr w:type="spellEnd"/>
      <w:r w:rsidRPr="0061663F">
        <w:rPr>
          <w:rFonts w:ascii="Times New Roman" w:hAnsi="Times New Roman"/>
          <w:sz w:val="24"/>
          <w:szCs w:val="24"/>
        </w:rPr>
        <w:t xml:space="preserve"> преподавания;</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анализ авторских программ и методик учителей;</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проведение анализа состояния преподавания предмета или группы предметов одной образовательной области;</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 xml:space="preserve">организация </w:t>
      </w:r>
      <w:proofErr w:type="spellStart"/>
      <w:r w:rsidRPr="0061663F">
        <w:rPr>
          <w:rFonts w:ascii="Times New Roman" w:hAnsi="Times New Roman"/>
          <w:sz w:val="24"/>
          <w:szCs w:val="24"/>
        </w:rPr>
        <w:t>взаимопосещений</w:t>
      </w:r>
      <w:proofErr w:type="spellEnd"/>
      <w:r w:rsidRPr="0061663F">
        <w:rPr>
          <w:rFonts w:ascii="Times New Roman" w:hAnsi="Times New Roman"/>
          <w:sz w:val="24"/>
          <w:szCs w:val="24"/>
        </w:rPr>
        <w:t xml:space="preserve"> уроков;</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выработка единых требований к оценке результатов освоения обучающимися учебных программ;</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обобщение и распространение передового опыта педагогов, работающих в методическом объединении;</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организация работы по накоплению дидактического материала;</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ознакомление с методическими разработками различных авторов по предмету;</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проведение творческих отчетов, посвященных профессиональному самообразованию</w:t>
      </w:r>
      <w:r w:rsidR="00200E4A" w:rsidRPr="0061663F">
        <w:rPr>
          <w:rFonts w:ascii="Times New Roman" w:hAnsi="Times New Roman"/>
          <w:sz w:val="24"/>
          <w:szCs w:val="24"/>
        </w:rPr>
        <w:t xml:space="preserve"> </w:t>
      </w:r>
      <w:r w:rsidRPr="0061663F">
        <w:rPr>
          <w:rFonts w:ascii="Times New Roman" w:hAnsi="Times New Roman"/>
          <w:sz w:val="24"/>
          <w:szCs w:val="24"/>
        </w:rPr>
        <w:t>учителей, работе на курсах повышения квалификации, заслушивание отчетов о творческих командировках;</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организация и проведение предметных недель в организации, осуществляющей образовательную деятельность;</w:t>
      </w:r>
    </w:p>
    <w:p w:rsidR="00C43069" w:rsidRPr="0061663F" w:rsidRDefault="00C43069"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работа по активизации творческого потенциала учителе</w:t>
      </w:r>
      <w:r w:rsidR="00200E4A" w:rsidRPr="0061663F">
        <w:rPr>
          <w:rFonts w:ascii="Times New Roman" w:hAnsi="Times New Roman"/>
          <w:sz w:val="24"/>
          <w:szCs w:val="24"/>
        </w:rPr>
        <w:t>й;</w:t>
      </w:r>
    </w:p>
    <w:p w:rsidR="00C43069" w:rsidRPr="0061663F" w:rsidRDefault="00200E4A" w:rsidP="0061663F">
      <w:pPr>
        <w:pStyle w:val="a7"/>
        <w:numPr>
          <w:ilvl w:val="0"/>
          <w:numId w:val="17"/>
        </w:numPr>
        <w:jc w:val="both"/>
        <w:rPr>
          <w:rFonts w:ascii="Times New Roman" w:hAnsi="Times New Roman"/>
          <w:sz w:val="24"/>
          <w:szCs w:val="24"/>
        </w:rPr>
      </w:pPr>
      <w:r w:rsidRPr="0061663F">
        <w:rPr>
          <w:rFonts w:ascii="Times New Roman" w:hAnsi="Times New Roman"/>
          <w:sz w:val="24"/>
          <w:szCs w:val="24"/>
        </w:rPr>
        <w:t>согласование</w:t>
      </w:r>
      <w:r w:rsidR="00C43069" w:rsidRPr="0061663F">
        <w:rPr>
          <w:rFonts w:ascii="Times New Roman" w:hAnsi="Times New Roman"/>
          <w:sz w:val="24"/>
          <w:szCs w:val="24"/>
        </w:rPr>
        <w:t xml:space="preserve"> локальных актов, </w:t>
      </w:r>
      <w:r w:rsidR="00762DE7" w:rsidRPr="0061663F">
        <w:rPr>
          <w:rFonts w:ascii="Times New Roman" w:hAnsi="Times New Roman"/>
          <w:sz w:val="24"/>
          <w:szCs w:val="24"/>
        </w:rPr>
        <w:t>регламентирующих образовательную</w:t>
      </w:r>
      <w:r w:rsidR="00C43069" w:rsidRPr="0061663F">
        <w:rPr>
          <w:rFonts w:ascii="Times New Roman" w:hAnsi="Times New Roman"/>
          <w:sz w:val="24"/>
          <w:szCs w:val="24"/>
        </w:rPr>
        <w:t xml:space="preserve"> деятельность общеобразовательной организации.</w:t>
      </w:r>
    </w:p>
    <w:p w:rsidR="00C43069" w:rsidRPr="0061663F" w:rsidRDefault="00C43069" w:rsidP="0061663F">
      <w:pPr>
        <w:ind w:left="567"/>
        <w:jc w:val="both"/>
      </w:pPr>
    </w:p>
    <w:p w:rsidR="00C43069" w:rsidRPr="00E2380F" w:rsidRDefault="00C43069" w:rsidP="00B707F4">
      <w:pPr>
        <w:jc w:val="both"/>
      </w:pPr>
      <w:r w:rsidRPr="00E2380F">
        <w:t>4.2. Основными формами работы методического объединения являются:</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заседания, посвященные вопросам методики обучения и воспитания обучающихся;</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круглые столы, семинары по учебно-методическим проблемам;</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творческие отчеты учителей;</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открытые уроки и внеклассные мероприятия;</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лекции, доклады, сообщения и дискуссии по методикам обучения и воспитания, вопросам общей педагогики и психологии;</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предметные недели;</w:t>
      </w:r>
    </w:p>
    <w:p w:rsidR="00C43069" w:rsidRPr="0061663F" w:rsidRDefault="00C43069" w:rsidP="0061663F">
      <w:pPr>
        <w:pStyle w:val="a7"/>
        <w:numPr>
          <w:ilvl w:val="0"/>
          <w:numId w:val="18"/>
        </w:numPr>
        <w:jc w:val="both"/>
        <w:rPr>
          <w:rFonts w:ascii="Times New Roman" w:hAnsi="Times New Roman"/>
          <w:sz w:val="24"/>
          <w:szCs w:val="24"/>
        </w:rPr>
      </w:pPr>
      <w:proofErr w:type="spellStart"/>
      <w:r w:rsidRPr="0061663F">
        <w:rPr>
          <w:rFonts w:ascii="Times New Roman" w:hAnsi="Times New Roman"/>
          <w:sz w:val="24"/>
          <w:szCs w:val="24"/>
        </w:rPr>
        <w:t>взаимопосещение</w:t>
      </w:r>
      <w:proofErr w:type="spellEnd"/>
      <w:r w:rsidRPr="0061663F">
        <w:rPr>
          <w:rFonts w:ascii="Times New Roman" w:hAnsi="Times New Roman"/>
          <w:sz w:val="24"/>
          <w:szCs w:val="24"/>
        </w:rPr>
        <w:t xml:space="preserve"> уроков;</w:t>
      </w:r>
    </w:p>
    <w:p w:rsidR="00C43069" w:rsidRPr="0061663F" w:rsidRDefault="00C43069" w:rsidP="0061663F">
      <w:pPr>
        <w:pStyle w:val="a7"/>
        <w:numPr>
          <w:ilvl w:val="0"/>
          <w:numId w:val="18"/>
        </w:numPr>
        <w:jc w:val="both"/>
        <w:rPr>
          <w:rFonts w:ascii="Times New Roman" w:hAnsi="Times New Roman"/>
          <w:sz w:val="24"/>
          <w:szCs w:val="24"/>
        </w:rPr>
      </w:pPr>
      <w:r w:rsidRPr="0061663F">
        <w:rPr>
          <w:rFonts w:ascii="Times New Roman" w:hAnsi="Times New Roman"/>
          <w:sz w:val="24"/>
          <w:szCs w:val="24"/>
        </w:rPr>
        <w:t>организационно-</w:t>
      </w:r>
      <w:proofErr w:type="spellStart"/>
      <w:r w:rsidRPr="0061663F">
        <w:rPr>
          <w:rFonts w:ascii="Times New Roman" w:hAnsi="Times New Roman"/>
          <w:sz w:val="24"/>
          <w:szCs w:val="24"/>
        </w:rPr>
        <w:t>деятельностные</w:t>
      </w:r>
      <w:proofErr w:type="spellEnd"/>
      <w:r w:rsidRPr="0061663F">
        <w:rPr>
          <w:rFonts w:ascii="Times New Roman" w:hAnsi="Times New Roman"/>
          <w:sz w:val="24"/>
          <w:szCs w:val="24"/>
        </w:rPr>
        <w:t xml:space="preserve"> игры.</w:t>
      </w:r>
    </w:p>
    <w:p w:rsidR="00C43069" w:rsidRPr="00E2380F" w:rsidRDefault="00C43069" w:rsidP="00E2380F">
      <w:pPr>
        <w:ind w:firstLine="567"/>
        <w:jc w:val="both"/>
      </w:pPr>
    </w:p>
    <w:p w:rsidR="00C43069" w:rsidRPr="00E2380F" w:rsidRDefault="00C43069" w:rsidP="00B707F4">
      <w:pPr>
        <w:jc w:val="both"/>
        <w:rPr>
          <w:b/>
        </w:rPr>
      </w:pPr>
      <w:r w:rsidRPr="00E2380F">
        <w:rPr>
          <w:b/>
        </w:rPr>
        <w:t>5. Основные направления деятельности методического объединения</w:t>
      </w:r>
    </w:p>
    <w:p w:rsidR="00C43069" w:rsidRPr="00E2380F" w:rsidRDefault="00C43069" w:rsidP="00B707F4">
      <w:pPr>
        <w:jc w:val="both"/>
      </w:pPr>
      <w:r w:rsidRPr="00E2380F">
        <w:t>5.1. Аналитическая деятельность:</w:t>
      </w:r>
    </w:p>
    <w:p w:rsidR="00C43069" w:rsidRPr="0061663F" w:rsidRDefault="00C43069" w:rsidP="0061663F">
      <w:pPr>
        <w:pStyle w:val="a7"/>
        <w:numPr>
          <w:ilvl w:val="0"/>
          <w:numId w:val="19"/>
        </w:numPr>
        <w:jc w:val="both"/>
        <w:rPr>
          <w:rFonts w:ascii="Times New Roman" w:hAnsi="Times New Roman"/>
          <w:sz w:val="24"/>
          <w:szCs w:val="24"/>
        </w:rPr>
      </w:pPr>
      <w:r w:rsidRPr="0061663F">
        <w:rPr>
          <w:rFonts w:ascii="Times New Roman" w:hAnsi="Times New Roman"/>
          <w:sz w:val="24"/>
          <w:szCs w:val="24"/>
        </w:rPr>
        <w:t>изучение и анализ состояния преподавания предмета;</w:t>
      </w:r>
    </w:p>
    <w:p w:rsidR="00C43069" w:rsidRPr="0061663F" w:rsidRDefault="00C43069" w:rsidP="0061663F">
      <w:pPr>
        <w:pStyle w:val="a7"/>
        <w:numPr>
          <w:ilvl w:val="0"/>
          <w:numId w:val="19"/>
        </w:numPr>
        <w:jc w:val="both"/>
        <w:rPr>
          <w:rFonts w:ascii="Times New Roman" w:hAnsi="Times New Roman"/>
          <w:sz w:val="24"/>
          <w:szCs w:val="24"/>
        </w:rPr>
      </w:pPr>
      <w:r w:rsidRPr="0061663F">
        <w:rPr>
          <w:rFonts w:ascii="Times New Roman" w:hAnsi="Times New Roman"/>
          <w:sz w:val="24"/>
          <w:szCs w:val="24"/>
        </w:rPr>
        <w:t xml:space="preserve">выявление профессиональных запросов педагогов, а также затруднений дидактического и </w:t>
      </w:r>
      <w:r w:rsidR="00762DE7" w:rsidRPr="0061663F">
        <w:rPr>
          <w:rFonts w:ascii="Times New Roman" w:hAnsi="Times New Roman"/>
          <w:sz w:val="24"/>
          <w:szCs w:val="24"/>
        </w:rPr>
        <w:t>методического характера</w:t>
      </w:r>
      <w:r w:rsidRPr="0061663F">
        <w:rPr>
          <w:rFonts w:ascii="Times New Roman" w:hAnsi="Times New Roman"/>
          <w:sz w:val="24"/>
          <w:szCs w:val="24"/>
        </w:rPr>
        <w:t xml:space="preserve"> в образовательной деятельности;</w:t>
      </w:r>
    </w:p>
    <w:p w:rsidR="00C43069" w:rsidRPr="0061663F" w:rsidRDefault="00B707F4" w:rsidP="0061663F">
      <w:pPr>
        <w:pStyle w:val="a7"/>
        <w:numPr>
          <w:ilvl w:val="0"/>
          <w:numId w:val="19"/>
        </w:numPr>
        <w:jc w:val="both"/>
        <w:rPr>
          <w:rFonts w:ascii="Times New Roman" w:hAnsi="Times New Roman"/>
          <w:sz w:val="24"/>
          <w:szCs w:val="24"/>
        </w:rPr>
      </w:pPr>
      <w:r w:rsidRPr="0061663F">
        <w:rPr>
          <w:rFonts w:ascii="Times New Roman" w:hAnsi="Times New Roman"/>
          <w:sz w:val="24"/>
          <w:szCs w:val="24"/>
        </w:rPr>
        <w:t>анализ работы МО за учебный год.</w:t>
      </w:r>
    </w:p>
    <w:p w:rsidR="00C43069" w:rsidRPr="00E2380F" w:rsidRDefault="00C43069" w:rsidP="00E2380F">
      <w:pPr>
        <w:ind w:firstLine="567"/>
        <w:jc w:val="both"/>
      </w:pPr>
    </w:p>
    <w:p w:rsidR="00C43069" w:rsidRPr="00E2380F" w:rsidRDefault="00C43069" w:rsidP="00B707F4">
      <w:pPr>
        <w:jc w:val="both"/>
      </w:pPr>
      <w:r w:rsidRPr="00E2380F">
        <w:t xml:space="preserve">5.2. Информационная </w:t>
      </w:r>
      <w:r w:rsidR="00762DE7" w:rsidRPr="00E2380F">
        <w:t>деятельность:</w:t>
      </w:r>
    </w:p>
    <w:p w:rsidR="00C43069" w:rsidRPr="00E2380F" w:rsidRDefault="00C43069" w:rsidP="00E2380F">
      <w:pPr>
        <w:ind w:firstLine="567"/>
        <w:jc w:val="both"/>
      </w:pPr>
    </w:p>
    <w:p w:rsidR="00C43069" w:rsidRPr="0061663F" w:rsidRDefault="00C43069" w:rsidP="0061663F">
      <w:pPr>
        <w:pStyle w:val="a7"/>
        <w:numPr>
          <w:ilvl w:val="0"/>
          <w:numId w:val="20"/>
        </w:numPr>
        <w:jc w:val="both"/>
        <w:rPr>
          <w:rFonts w:ascii="Times New Roman" w:hAnsi="Times New Roman"/>
          <w:sz w:val="24"/>
          <w:szCs w:val="24"/>
        </w:rPr>
      </w:pPr>
      <w:r w:rsidRPr="0061663F">
        <w:rPr>
          <w:rFonts w:ascii="Times New Roman" w:hAnsi="Times New Roman"/>
          <w:sz w:val="24"/>
          <w:szCs w:val="24"/>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rsidR="00C43069" w:rsidRPr="0061663F" w:rsidRDefault="00C43069" w:rsidP="0061663F">
      <w:pPr>
        <w:pStyle w:val="a7"/>
        <w:numPr>
          <w:ilvl w:val="0"/>
          <w:numId w:val="20"/>
        </w:numPr>
        <w:jc w:val="both"/>
        <w:rPr>
          <w:rFonts w:ascii="Times New Roman" w:hAnsi="Times New Roman"/>
          <w:sz w:val="24"/>
          <w:szCs w:val="24"/>
        </w:rPr>
      </w:pPr>
      <w:r w:rsidRPr="0061663F">
        <w:rPr>
          <w:rFonts w:ascii="Times New Roman" w:hAnsi="Times New Roman"/>
          <w:sz w:val="24"/>
          <w:szCs w:val="24"/>
        </w:rPr>
        <w:t xml:space="preserve">ознакомление педагогов с анализом состояния преподавания предмета или группы предметов по итогам </w:t>
      </w:r>
      <w:proofErr w:type="spellStart"/>
      <w:r w:rsidRPr="0061663F">
        <w:rPr>
          <w:rFonts w:ascii="Times New Roman" w:hAnsi="Times New Roman"/>
          <w:sz w:val="24"/>
          <w:szCs w:val="24"/>
        </w:rPr>
        <w:t>внутришкольного</w:t>
      </w:r>
      <w:proofErr w:type="spellEnd"/>
      <w:r w:rsidRPr="0061663F">
        <w:rPr>
          <w:rFonts w:ascii="Times New Roman" w:hAnsi="Times New Roman"/>
          <w:sz w:val="24"/>
          <w:szCs w:val="24"/>
        </w:rPr>
        <w:t xml:space="preserve"> контроля;</w:t>
      </w:r>
    </w:p>
    <w:p w:rsidR="00C43069" w:rsidRPr="0061663F" w:rsidRDefault="00C43069" w:rsidP="0061663F">
      <w:pPr>
        <w:pStyle w:val="a7"/>
        <w:numPr>
          <w:ilvl w:val="0"/>
          <w:numId w:val="20"/>
        </w:numPr>
        <w:jc w:val="both"/>
        <w:rPr>
          <w:rFonts w:ascii="Times New Roman" w:hAnsi="Times New Roman"/>
          <w:sz w:val="24"/>
          <w:szCs w:val="24"/>
        </w:rPr>
      </w:pPr>
      <w:r w:rsidRPr="0061663F">
        <w:rPr>
          <w:rFonts w:ascii="Times New Roman" w:hAnsi="Times New Roman"/>
          <w:sz w:val="24"/>
          <w:szCs w:val="24"/>
        </w:rPr>
        <w:t>ознакомление педагогов с новинками педагогической, психологической, методической литературы на бумажных и электронных носителях.</w:t>
      </w:r>
    </w:p>
    <w:p w:rsidR="00C43069" w:rsidRPr="00E2380F" w:rsidRDefault="00C43069" w:rsidP="00B707F4">
      <w:pPr>
        <w:jc w:val="both"/>
      </w:pPr>
      <w:r w:rsidRPr="00E2380F">
        <w:t xml:space="preserve">5.3. Организационно-методическая </w:t>
      </w:r>
      <w:r w:rsidR="00762DE7" w:rsidRPr="00E2380F">
        <w:t>деятельность:</w:t>
      </w:r>
    </w:p>
    <w:p w:rsidR="00C43069" w:rsidRPr="00E2380F" w:rsidRDefault="00C43069" w:rsidP="00E2380F">
      <w:pPr>
        <w:ind w:firstLine="567"/>
        <w:jc w:val="both"/>
      </w:pP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 xml:space="preserve">отбор содержания и составление учебных (рабочих) программ по предметам с учётом вариативности; </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анализ авторских программ и методик учителей;</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выработка единых требований к оценке результатов освоения обучающимися учебных программ;</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разработка системы промежуточной и итоговой аттестации обучающихся (тематическая, зачётная и т.д.);</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совершенствование методики проведения различных видов занятий и их учебно-методического обеспечения;</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lastRenderedPageBreak/>
        <w:t xml:space="preserve">организация </w:t>
      </w:r>
      <w:proofErr w:type="spellStart"/>
      <w:r w:rsidRPr="0061663F">
        <w:rPr>
          <w:rFonts w:ascii="Times New Roman" w:hAnsi="Times New Roman"/>
          <w:sz w:val="24"/>
          <w:szCs w:val="24"/>
        </w:rPr>
        <w:t>взаимопосещения</w:t>
      </w:r>
      <w:proofErr w:type="spellEnd"/>
      <w:r w:rsidRPr="0061663F">
        <w:rPr>
          <w:rFonts w:ascii="Times New Roman" w:hAnsi="Times New Roman"/>
          <w:sz w:val="24"/>
          <w:szCs w:val="24"/>
        </w:rPr>
        <w:t xml:space="preserve">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организация и проведение предметных недель (декад) в организации, осуществляющей образовательную деятельность;</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обобщение и распространение передового опыта педагогов, работающих в МО;</w:t>
      </w:r>
    </w:p>
    <w:p w:rsidR="00C43069" w:rsidRPr="0061663F" w:rsidRDefault="00C43069" w:rsidP="0061663F">
      <w:pPr>
        <w:pStyle w:val="a7"/>
        <w:numPr>
          <w:ilvl w:val="0"/>
          <w:numId w:val="21"/>
        </w:numPr>
        <w:jc w:val="both"/>
        <w:rPr>
          <w:rFonts w:ascii="Times New Roman" w:hAnsi="Times New Roman"/>
          <w:sz w:val="24"/>
          <w:szCs w:val="24"/>
        </w:rPr>
      </w:pPr>
      <w:r w:rsidRPr="0061663F">
        <w:rPr>
          <w:rFonts w:ascii="Times New Roman" w:hAnsi="Times New Roman"/>
          <w:sz w:val="24"/>
          <w:szCs w:val="24"/>
        </w:rPr>
        <w:t>отчёты о профессиональном самообразовании учителей, о работе на курсах повышения квалификации.</w:t>
      </w:r>
    </w:p>
    <w:p w:rsidR="00C43069" w:rsidRPr="00E2380F" w:rsidRDefault="00C43069" w:rsidP="00E2380F">
      <w:pPr>
        <w:ind w:firstLine="567"/>
        <w:jc w:val="both"/>
      </w:pPr>
    </w:p>
    <w:p w:rsidR="00C43069" w:rsidRPr="00E2380F" w:rsidRDefault="00C43069" w:rsidP="00B707F4">
      <w:pPr>
        <w:jc w:val="both"/>
        <w:rPr>
          <w:b/>
        </w:rPr>
      </w:pPr>
      <w:r w:rsidRPr="00E2380F">
        <w:rPr>
          <w:b/>
        </w:rPr>
        <w:t>6. Организация деятельности методического объединения</w:t>
      </w:r>
    </w:p>
    <w:p w:rsidR="0061663F" w:rsidRDefault="0061663F" w:rsidP="00B707F4">
      <w:pPr>
        <w:jc w:val="both"/>
      </w:pPr>
    </w:p>
    <w:p w:rsidR="00C43069" w:rsidRPr="00E2380F" w:rsidRDefault="00C43069" w:rsidP="00B707F4">
      <w:pPr>
        <w:jc w:val="both"/>
      </w:pPr>
      <w:r w:rsidRPr="00E2380F">
        <w:t>6.1. Методическое объединение учителей ежегодно избирает руководителя;</w:t>
      </w:r>
    </w:p>
    <w:p w:rsidR="0061663F" w:rsidRDefault="0061663F" w:rsidP="00B707F4">
      <w:pPr>
        <w:jc w:val="both"/>
      </w:pPr>
    </w:p>
    <w:p w:rsidR="00C43069" w:rsidRPr="00E2380F" w:rsidRDefault="00C43069" w:rsidP="00B707F4">
      <w:pPr>
        <w:jc w:val="both"/>
      </w:pPr>
      <w:r w:rsidRPr="00E2380F">
        <w:t xml:space="preserve">6.2. Руководитель </w:t>
      </w:r>
      <w:r w:rsidR="00E2380F" w:rsidRPr="00E2380F">
        <w:t>методического объединения</w:t>
      </w:r>
      <w:r w:rsidRPr="00E2380F">
        <w:t>:</w:t>
      </w:r>
    </w:p>
    <w:p w:rsidR="00C43069" w:rsidRPr="00E2380F" w:rsidRDefault="00C43069" w:rsidP="00E2380F">
      <w:pPr>
        <w:ind w:firstLine="567"/>
        <w:jc w:val="both"/>
      </w:pPr>
    </w:p>
    <w:p w:rsidR="00C43069" w:rsidRPr="00E2380F" w:rsidRDefault="00C43069" w:rsidP="0061663F">
      <w:pPr>
        <w:pStyle w:val="a7"/>
        <w:numPr>
          <w:ilvl w:val="0"/>
          <w:numId w:val="22"/>
        </w:numPr>
        <w:spacing w:after="0"/>
        <w:jc w:val="both"/>
        <w:rPr>
          <w:rFonts w:ascii="Times New Roman" w:hAnsi="Times New Roman"/>
          <w:sz w:val="24"/>
          <w:szCs w:val="24"/>
        </w:rPr>
      </w:pPr>
      <w:r w:rsidRPr="00E2380F">
        <w:rPr>
          <w:rFonts w:ascii="Times New Roman" w:hAnsi="Times New Roman"/>
          <w:sz w:val="24"/>
          <w:szCs w:val="24"/>
        </w:rPr>
        <w:t xml:space="preserve">составляет план </w:t>
      </w:r>
      <w:r w:rsidR="00E2380F" w:rsidRPr="00E2380F">
        <w:rPr>
          <w:rFonts w:ascii="Times New Roman" w:hAnsi="Times New Roman"/>
        </w:rPr>
        <w:t>методического объединения</w:t>
      </w:r>
      <w:r w:rsidRPr="00E2380F">
        <w:rPr>
          <w:rFonts w:ascii="Times New Roman" w:hAnsi="Times New Roman"/>
          <w:sz w:val="24"/>
          <w:szCs w:val="24"/>
        </w:rPr>
        <w:t xml:space="preserve">, который рассматривается на заседании </w:t>
      </w:r>
      <w:r w:rsidR="00E2380F" w:rsidRPr="00E2380F">
        <w:rPr>
          <w:rFonts w:ascii="Times New Roman" w:hAnsi="Times New Roman"/>
        </w:rPr>
        <w:t>методического объединения</w:t>
      </w:r>
      <w:r w:rsidRPr="00E2380F">
        <w:rPr>
          <w:rFonts w:ascii="Times New Roman" w:hAnsi="Times New Roman"/>
          <w:sz w:val="24"/>
          <w:szCs w:val="24"/>
        </w:rPr>
        <w:t>, согласовывается с заместителем директора по учебно</w:t>
      </w:r>
      <w:r w:rsidR="00FD4C73" w:rsidRPr="00E2380F">
        <w:rPr>
          <w:rFonts w:ascii="Times New Roman" w:hAnsi="Times New Roman"/>
          <w:sz w:val="24"/>
          <w:szCs w:val="24"/>
        </w:rPr>
        <w:t xml:space="preserve">й </w:t>
      </w:r>
      <w:r w:rsidRPr="00E2380F">
        <w:rPr>
          <w:rFonts w:ascii="Times New Roman" w:hAnsi="Times New Roman"/>
          <w:sz w:val="24"/>
          <w:szCs w:val="24"/>
        </w:rPr>
        <w:t>работе и утверждается директором;</w:t>
      </w:r>
    </w:p>
    <w:p w:rsidR="00C43069" w:rsidRPr="00E2380F" w:rsidRDefault="00C43069" w:rsidP="0061663F">
      <w:pPr>
        <w:pStyle w:val="a7"/>
        <w:numPr>
          <w:ilvl w:val="0"/>
          <w:numId w:val="22"/>
        </w:numPr>
        <w:spacing w:after="0"/>
        <w:jc w:val="both"/>
        <w:rPr>
          <w:rFonts w:ascii="Times New Roman" w:hAnsi="Times New Roman"/>
          <w:sz w:val="24"/>
          <w:szCs w:val="24"/>
        </w:rPr>
      </w:pPr>
      <w:r w:rsidRPr="00E2380F">
        <w:rPr>
          <w:rFonts w:ascii="Times New Roman" w:hAnsi="Times New Roman"/>
          <w:sz w:val="24"/>
          <w:szCs w:val="24"/>
        </w:rPr>
        <w:t>участвует в составлении тематических и итоговых контрольных срезов знаний, умений и навыков обучающихся;</w:t>
      </w:r>
    </w:p>
    <w:p w:rsidR="00C43069" w:rsidRPr="00E2380F" w:rsidRDefault="00C43069" w:rsidP="0061663F">
      <w:pPr>
        <w:pStyle w:val="a7"/>
        <w:numPr>
          <w:ilvl w:val="0"/>
          <w:numId w:val="22"/>
        </w:numPr>
        <w:spacing w:after="0"/>
        <w:jc w:val="both"/>
        <w:rPr>
          <w:rFonts w:ascii="Times New Roman" w:hAnsi="Times New Roman"/>
          <w:sz w:val="24"/>
          <w:szCs w:val="24"/>
        </w:rPr>
      </w:pPr>
      <w:r w:rsidRPr="00E2380F">
        <w:rPr>
          <w:rFonts w:ascii="Times New Roman" w:hAnsi="Times New Roman"/>
          <w:sz w:val="24"/>
          <w:szCs w:val="24"/>
        </w:rPr>
        <w:t>оказывает методическую помощь молодым специалистам;</w:t>
      </w:r>
    </w:p>
    <w:p w:rsidR="00C43069" w:rsidRPr="00E2380F" w:rsidRDefault="00C43069" w:rsidP="0061663F">
      <w:pPr>
        <w:pStyle w:val="a7"/>
        <w:numPr>
          <w:ilvl w:val="0"/>
          <w:numId w:val="22"/>
        </w:numPr>
        <w:spacing w:after="0"/>
        <w:jc w:val="both"/>
        <w:rPr>
          <w:rFonts w:ascii="Times New Roman" w:hAnsi="Times New Roman"/>
          <w:sz w:val="24"/>
          <w:szCs w:val="24"/>
        </w:rPr>
      </w:pPr>
      <w:r w:rsidRPr="00E2380F">
        <w:rPr>
          <w:rFonts w:ascii="Times New Roman" w:hAnsi="Times New Roman"/>
          <w:sz w:val="24"/>
          <w:szCs w:val="24"/>
        </w:rPr>
        <w:t>участвует в работе школьной аттестационной комиссии;</w:t>
      </w:r>
    </w:p>
    <w:p w:rsidR="00C43069" w:rsidRPr="00E2380F" w:rsidRDefault="00C43069" w:rsidP="0061663F">
      <w:pPr>
        <w:pStyle w:val="a7"/>
        <w:numPr>
          <w:ilvl w:val="0"/>
          <w:numId w:val="22"/>
        </w:numPr>
        <w:spacing w:after="0"/>
        <w:jc w:val="both"/>
        <w:rPr>
          <w:rFonts w:ascii="Times New Roman" w:hAnsi="Times New Roman"/>
        </w:rPr>
      </w:pPr>
      <w:r w:rsidRPr="00E2380F">
        <w:rPr>
          <w:rFonts w:ascii="Times New Roman" w:hAnsi="Times New Roman"/>
          <w:sz w:val="24"/>
          <w:szCs w:val="24"/>
        </w:rPr>
        <w:t xml:space="preserve">ведёт протоколы заседаний </w:t>
      </w:r>
      <w:r w:rsidR="00E2380F" w:rsidRPr="00E2380F">
        <w:rPr>
          <w:rFonts w:ascii="Times New Roman" w:hAnsi="Times New Roman"/>
        </w:rPr>
        <w:t>методического объединения</w:t>
      </w:r>
      <w:r w:rsidRPr="00E2380F">
        <w:rPr>
          <w:rFonts w:ascii="Times New Roman" w:hAnsi="Times New Roman"/>
          <w:sz w:val="24"/>
          <w:szCs w:val="24"/>
        </w:rPr>
        <w:t>.</w:t>
      </w:r>
    </w:p>
    <w:p w:rsidR="00C43069" w:rsidRPr="0061663F" w:rsidRDefault="00C43069" w:rsidP="0061663F">
      <w:pPr>
        <w:pStyle w:val="a7"/>
        <w:numPr>
          <w:ilvl w:val="0"/>
          <w:numId w:val="22"/>
        </w:numPr>
        <w:jc w:val="both"/>
        <w:rPr>
          <w:rFonts w:ascii="Times New Roman" w:hAnsi="Times New Roman"/>
          <w:sz w:val="24"/>
          <w:szCs w:val="24"/>
        </w:rPr>
      </w:pPr>
      <w:r w:rsidRPr="0061663F">
        <w:rPr>
          <w:rFonts w:ascii="Times New Roman" w:hAnsi="Times New Roman"/>
          <w:sz w:val="24"/>
          <w:szCs w:val="24"/>
        </w:rPr>
        <w:t xml:space="preserve">Заседания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проводятся не реже одного раза в </w:t>
      </w:r>
      <w:r w:rsidR="00FD4C73" w:rsidRPr="0061663F">
        <w:rPr>
          <w:rFonts w:ascii="Times New Roman" w:hAnsi="Times New Roman"/>
          <w:sz w:val="24"/>
          <w:szCs w:val="24"/>
        </w:rPr>
        <w:t>триместр</w:t>
      </w:r>
      <w:r w:rsidRPr="0061663F">
        <w:rPr>
          <w:rFonts w:ascii="Times New Roman" w:hAnsi="Times New Roman"/>
          <w:sz w:val="24"/>
          <w:szCs w:val="24"/>
        </w:rPr>
        <w:t>. О времени и месте проведения</w:t>
      </w:r>
      <w:r w:rsidR="00C15A81" w:rsidRPr="0061663F">
        <w:rPr>
          <w:rFonts w:ascii="Times New Roman" w:hAnsi="Times New Roman"/>
          <w:sz w:val="24"/>
          <w:szCs w:val="24"/>
        </w:rPr>
        <w:t xml:space="preserve"> </w:t>
      </w:r>
      <w:r w:rsidRPr="0061663F">
        <w:rPr>
          <w:rFonts w:ascii="Times New Roman" w:hAnsi="Times New Roman"/>
          <w:sz w:val="24"/>
          <w:szCs w:val="24"/>
        </w:rPr>
        <w:t xml:space="preserve">заседания руководитель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обязан сооб</w:t>
      </w:r>
      <w:r w:rsidR="00FD4C73" w:rsidRPr="0061663F">
        <w:rPr>
          <w:rFonts w:ascii="Times New Roman" w:hAnsi="Times New Roman"/>
          <w:sz w:val="24"/>
          <w:szCs w:val="24"/>
        </w:rPr>
        <w:t>щить заместителю директора по У</w:t>
      </w:r>
      <w:r w:rsidRPr="0061663F">
        <w:rPr>
          <w:rFonts w:ascii="Times New Roman" w:hAnsi="Times New Roman"/>
          <w:sz w:val="24"/>
          <w:szCs w:val="24"/>
        </w:rPr>
        <w:t>Р, курирующего</w:t>
      </w:r>
      <w:r w:rsidR="00C15A81" w:rsidRPr="0061663F">
        <w:rPr>
          <w:rFonts w:ascii="Times New Roman" w:hAnsi="Times New Roman"/>
          <w:sz w:val="24"/>
          <w:szCs w:val="24"/>
        </w:rPr>
        <w:t xml:space="preserve"> </w:t>
      </w:r>
      <w:r w:rsidRPr="0061663F">
        <w:rPr>
          <w:rFonts w:ascii="Times New Roman" w:hAnsi="Times New Roman"/>
          <w:sz w:val="24"/>
          <w:szCs w:val="24"/>
        </w:rPr>
        <w:t>методическую работу.</w:t>
      </w:r>
    </w:p>
    <w:p w:rsidR="00C43069" w:rsidRPr="0061663F" w:rsidRDefault="00C43069" w:rsidP="0061663F">
      <w:pPr>
        <w:pStyle w:val="a7"/>
        <w:numPr>
          <w:ilvl w:val="0"/>
          <w:numId w:val="22"/>
        </w:numPr>
        <w:jc w:val="both"/>
        <w:rPr>
          <w:rFonts w:ascii="Times New Roman" w:hAnsi="Times New Roman"/>
          <w:sz w:val="24"/>
          <w:szCs w:val="24"/>
        </w:rPr>
      </w:pPr>
      <w:r w:rsidRPr="0061663F">
        <w:rPr>
          <w:rFonts w:ascii="Times New Roman" w:hAnsi="Times New Roman"/>
          <w:sz w:val="24"/>
          <w:szCs w:val="24"/>
        </w:rPr>
        <w:t>По каждому из обсуждаемых на заседании вопросов принимаются решения, которые</w:t>
      </w:r>
      <w:r w:rsidR="00C15A81" w:rsidRPr="0061663F">
        <w:rPr>
          <w:rFonts w:ascii="Times New Roman" w:hAnsi="Times New Roman"/>
          <w:sz w:val="24"/>
          <w:szCs w:val="24"/>
        </w:rPr>
        <w:t xml:space="preserve"> </w:t>
      </w:r>
      <w:r w:rsidRPr="0061663F">
        <w:rPr>
          <w:rFonts w:ascii="Times New Roman" w:hAnsi="Times New Roman"/>
          <w:sz w:val="24"/>
          <w:szCs w:val="24"/>
        </w:rPr>
        <w:t>фиксируются в журнале протоколов.</w:t>
      </w:r>
    </w:p>
    <w:p w:rsidR="00C43069" w:rsidRPr="0061663F" w:rsidRDefault="00C43069" w:rsidP="0061663F">
      <w:pPr>
        <w:pStyle w:val="a7"/>
        <w:numPr>
          <w:ilvl w:val="0"/>
          <w:numId w:val="22"/>
        </w:numPr>
        <w:jc w:val="both"/>
        <w:rPr>
          <w:rFonts w:ascii="Times New Roman" w:hAnsi="Times New Roman"/>
          <w:sz w:val="24"/>
          <w:szCs w:val="24"/>
        </w:rPr>
      </w:pPr>
      <w:r w:rsidRPr="0061663F">
        <w:rPr>
          <w:rFonts w:ascii="Times New Roman" w:hAnsi="Times New Roman"/>
          <w:sz w:val="24"/>
          <w:szCs w:val="24"/>
        </w:rPr>
        <w:t xml:space="preserve">Контроль за деятельностью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осуществляется директор</w:t>
      </w:r>
      <w:r w:rsidR="00FD4C73" w:rsidRPr="0061663F">
        <w:rPr>
          <w:rFonts w:ascii="Times New Roman" w:hAnsi="Times New Roman"/>
          <w:sz w:val="24"/>
          <w:szCs w:val="24"/>
        </w:rPr>
        <w:t>ом школы, его заместителем по У</w:t>
      </w:r>
      <w:r w:rsidRPr="0061663F">
        <w:rPr>
          <w:rFonts w:ascii="Times New Roman" w:hAnsi="Times New Roman"/>
          <w:sz w:val="24"/>
          <w:szCs w:val="24"/>
        </w:rPr>
        <w:t>Р в соответствии с планами методической работы школы утверждаемого директором.</w:t>
      </w:r>
    </w:p>
    <w:p w:rsidR="00762DE7" w:rsidRPr="00E2380F" w:rsidRDefault="00762DE7" w:rsidP="00E2380F">
      <w:pPr>
        <w:ind w:firstLine="567"/>
        <w:jc w:val="both"/>
      </w:pPr>
    </w:p>
    <w:p w:rsidR="00C43069" w:rsidRPr="00E2380F" w:rsidRDefault="00C43069" w:rsidP="00B707F4">
      <w:pPr>
        <w:jc w:val="both"/>
        <w:rPr>
          <w:b/>
        </w:rPr>
      </w:pPr>
      <w:r w:rsidRPr="00E2380F">
        <w:rPr>
          <w:b/>
        </w:rPr>
        <w:t>7. Права и обязанности методического объединения</w:t>
      </w:r>
    </w:p>
    <w:p w:rsidR="0061663F" w:rsidRDefault="0061663F" w:rsidP="00B707F4">
      <w:pPr>
        <w:jc w:val="both"/>
      </w:pPr>
    </w:p>
    <w:p w:rsidR="00C43069" w:rsidRPr="00E2380F" w:rsidRDefault="00C43069" w:rsidP="00B707F4">
      <w:pPr>
        <w:jc w:val="both"/>
      </w:pPr>
      <w:r w:rsidRPr="00E2380F">
        <w:t xml:space="preserve">7.1. Методическое объединение имеет </w:t>
      </w:r>
      <w:r w:rsidR="00762DE7" w:rsidRPr="00E2380F">
        <w:t>право:</w:t>
      </w:r>
    </w:p>
    <w:p w:rsidR="00C43069" w:rsidRPr="00E2380F" w:rsidRDefault="00C43069" w:rsidP="00B707F4">
      <w:pPr>
        <w:jc w:val="both"/>
      </w:pPr>
    </w:p>
    <w:p w:rsidR="00C43069" w:rsidRPr="0061663F" w:rsidRDefault="00C43069" w:rsidP="0061663F">
      <w:pPr>
        <w:pStyle w:val="a7"/>
        <w:numPr>
          <w:ilvl w:val="0"/>
          <w:numId w:val="23"/>
        </w:numPr>
        <w:jc w:val="both"/>
        <w:rPr>
          <w:rFonts w:ascii="Times New Roman" w:hAnsi="Times New Roman"/>
          <w:sz w:val="24"/>
          <w:szCs w:val="24"/>
        </w:rPr>
      </w:pPr>
      <w:r w:rsidRPr="0061663F">
        <w:rPr>
          <w:rFonts w:ascii="Times New Roman" w:hAnsi="Times New Roman"/>
          <w:sz w:val="24"/>
          <w:szCs w:val="24"/>
        </w:rPr>
        <w:t>выражать пожелания руководству образовательной организации при распределении учебной нагрузки;</w:t>
      </w:r>
    </w:p>
    <w:p w:rsidR="00C43069" w:rsidRPr="0061663F" w:rsidRDefault="00C43069" w:rsidP="0061663F">
      <w:pPr>
        <w:pStyle w:val="a7"/>
        <w:numPr>
          <w:ilvl w:val="0"/>
          <w:numId w:val="23"/>
        </w:numPr>
        <w:jc w:val="both"/>
        <w:rPr>
          <w:rFonts w:ascii="Times New Roman" w:hAnsi="Times New Roman"/>
          <w:sz w:val="24"/>
          <w:szCs w:val="24"/>
        </w:rPr>
      </w:pPr>
      <w:r w:rsidRPr="0061663F">
        <w:rPr>
          <w:rFonts w:ascii="Times New Roman" w:hAnsi="Times New Roman"/>
          <w:sz w:val="24"/>
          <w:szCs w:val="24"/>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rsidR="00C43069" w:rsidRPr="0061663F" w:rsidRDefault="00C43069" w:rsidP="0061663F">
      <w:pPr>
        <w:pStyle w:val="a7"/>
        <w:numPr>
          <w:ilvl w:val="0"/>
          <w:numId w:val="23"/>
        </w:numPr>
        <w:jc w:val="both"/>
        <w:rPr>
          <w:rFonts w:ascii="Times New Roman" w:hAnsi="Times New Roman"/>
          <w:sz w:val="24"/>
          <w:szCs w:val="24"/>
        </w:rPr>
      </w:pPr>
      <w:r w:rsidRPr="0061663F">
        <w:rPr>
          <w:rFonts w:ascii="Times New Roman" w:hAnsi="Times New Roman"/>
          <w:sz w:val="24"/>
          <w:szCs w:val="24"/>
        </w:rPr>
        <w:t>требовать от администрации своевременного обеспечения членов методического объединения всей необходимой инструктивной, нормативной и на</w:t>
      </w:r>
      <w:r w:rsidR="00B707F4" w:rsidRPr="0061663F">
        <w:rPr>
          <w:rFonts w:ascii="Times New Roman" w:hAnsi="Times New Roman"/>
          <w:sz w:val="24"/>
          <w:szCs w:val="24"/>
        </w:rPr>
        <w:t>учно-методической документацией</w:t>
      </w:r>
    </w:p>
    <w:p w:rsidR="00C43069" w:rsidRPr="00E2380F" w:rsidRDefault="00C43069" w:rsidP="00E2380F">
      <w:pPr>
        <w:ind w:firstLine="60"/>
        <w:jc w:val="both"/>
      </w:pPr>
    </w:p>
    <w:p w:rsidR="00C43069" w:rsidRPr="00E2380F" w:rsidRDefault="00C43069" w:rsidP="00B707F4">
      <w:pPr>
        <w:jc w:val="both"/>
      </w:pPr>
      <w:r w:rsidRPr="00E2380F">
        <w:lastRenderedPageBreak/>
        <w:t xml:space="preserve">7.2. Каждый участник методического объединения </w:t>
      </w:r>
      <w:r w:rsidR="00762DE7" w:rsidRPr="00E2380F">
        <w:t>обязан:</w:t>
      </w:r>
    </w:p>
    <w:p w:rsidR="00C43069" w:rsidRPr="00E2380F" w:rsidRDefault="00C43069" w:rsidP="00E2380F">
      <w:pPr>
        <w:ind w:firstLine="567"/>
        <w:jc w:val="both"/>
      </w:pPr>
    </w:p>
    <w:p w:rsidR="00C43069" w:rsidRPr="0061663F" w:rsidRDefault="00C43069" w:rsidP="0061663F">
      <w:pPr>
        <w:pStyle w:val="a7"/>
        <w:numPr>
          <w:ilvl w:val="0"/>
          <w:numId w:val="24"/>
        </w:numPr>
        <w:jc w:val="both"/>
        <w:rPr>
          <w:rFonts w:ascii="Times New Roman" w:hAnsi="Times New Roman"/>
          <w:sz w:val="24"/>
          <w:szCs w:val="24"/>
        </w:rPr>
      </w:pPr>
      <w:r w:rsidRPr="0061663F">
        <w:rPr>
          <w:rFonts w:ascii="Times New Roman" w:hAnsi="Times New Roman"/>
          <w:sz w:val="24"/>
          <w:szCs w:val="24"/>
        </w:rPr>
        <w:t>участвовать в заседаниях методического объединения;</w:t>
      </w:r>
    </w:p>
    <w:p w:rsidR="00C43069" w:rsidRPr="0061663F" w:rsidRDefault="00C43069" w:rsidP="0061663F">
      <w:pPr>
        <w:pStyle w:val="a7"/>
        <w:numPr>
          <w:ilvl w:val="0"/>
          <w:numId w:val="24"/>
        </w:numPr>
        <w:jc w:val="both"/>
        <w:rPr>
          <w:rFonts w:ascii="Times New Roman" w:hAnsi="Times New Roman"/>
          <w:sz w:val="24"/>
          <w:szCs w:val="24"/>
        </w:rPr>
      </w:pPr>
      <w:r w:rsidRPr="0061663F">
        <w:rPr>
          <w:rFonts w:ascii="Times New Roman" w:hAnsi="Times New Roman"/>
          <w:sz w:val="24"/>
          <w:szCs w:val="24"/>
        </w:rPr>
        <w:t>стремиться к повышению уровня профессионального мастерства;</w:t>
      </w:r>
    </w:p>
    <w:p w:rsidR="00C43069" w:rsidRPr="0061663F" w:rsidRDefault="00C43069" w:rsidP="0061663F">
      <w:pPr>
        <w:pStyle w:val="a7"/>
        <w:numPr>
          <w:ilvl w:val="0"/>
          <w:numId w:val="24"/>
        </w:numPr>
        <w:jc w:val="both"/>
        <w:rPr>
          <w:rFonts w:ascii="Times New Roman" w:hAnsi="Times New Roman"/>
          <w:sz w:val="24"/>
          <w:szCs w:val="24"/>
        </w:rPr>
      </w:pPr>
      <w:r w:rsidRPr="0061663F">
        <w:rPr>
          <w:rFonts w:ascii="Times New Roman" w:hAnsi="Times New Roman"/>
          <w:sz w:val="24"/>
          <w:szCs w:val="24"/>
        </w:rPr>
        <w:t>знать тенденции развития методики преподаваемого предмета;</w:t>
      </w:r>
    </w:p>
    <w:p w:rsidR="00C43069" w:rsidRPr="0061663F" w:rsidRDefault="00C43069" w:rsidP="0061663F">
      <w:pPr>
        <w:pStyle w:val="a7"/>
        <w:numPr>
          <w:ilvl w:val="0"/>
          <w:numId w:val="24"/>
        </w:numPr>
        <w:jc w:val="both"/>
        <w:rPr>
          <w:rFonts w:ascii="Times New Roman" w:hAnsi="Times New Roman"/>
          <w:sz w:val="24"/>
          <w:szCs w:val="24"/>
        </w:rPr>
      </w:pPr>
      <w:r w:rsidRPr="0061663F">
        <w:rPr>
          <w:rFonts w:ascii="Times New Roman" w:hAnsi="Times New Roman"/>
          <w:sz w:val="24"/>
          <w:szCs w:val="24"/>
        </w:rPr>
        <w:t>владеть основами самоанализа педагогической деятельности;</w:t>
      </w:r>
    </w:p>
    <w:p w:rsidR="00C43069" w:rsidRPr="0061663F" w:rsidRDefault="00C43069" w:rsidP="0061663F">
      <w:pPr>
        <w:pStyle w:val="a7"/>
        <w:numPr>
          <w:ilvl w:val="0"/>
          <w:numId w:val="24"/>
        </w:numPr>
        <w:jc w:val="both"/>
        <w:rPr>
          <w:rFonts w:ascii="Times New Roman" w:hAnsi="Times New Roman"/>
          <w:sz w:val="24"/>
          <w:szCs w:val="24"/>
        </w:rPr>
      </w:pPr>
      <w:r w:rsidRPr="0061663F">
        <w:rPr>
          <w:rFonts w:ascii="Times New Roman" w:hAnsi="Times New Roman"/>
          <w:sz w:val="24"/>
          <w:szCs w:val="24"/>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rsidR="00C43069" w:rsidRPr="0061663F" w:rsidRDefault="00C43069" w:rsidP="0061663F">
      <w:pPr>
        <w:pStyle w:val="a7"/>
        <w:numPr>
          <w:ilvl w:val="0"/>
          <w:numId w:val="24"/>
        </w:numPr>
        <w:jc w:val="both"/>
        <w:rPr>
          <w:rFonts w:ascii="Times New Roman" w:hAnsi="Times New Roman"/>
          <w:sz w:val="24"/>
          <w:szCs w:val="24"/>
        </w:rPr>
      </w:pPr>
      <w:r w:rsidRPr="0061663F">
        <w:rPr>
          <w:rFonts w:ascii="Times New Roman" w:hAnsi="Times New Roman"/>
          <w:sz w:val="24"/>
          <w:szCs w:val="24"/>
        </w:rPr>
        <w:t>активно участвовать в разработке открытых мероприятий (уроков, внеклассных мероприятий по предмету и т. д.).</w:t>
      </w:r>
    </w:p>
    <w:p w:rsidR="00C43069" w:rsidRPr="00E2380F" w:rsidRDefault="00C43069" w:rsidP="00E2380F">
      <w:pPr>
        <w:ind w:firstLine="567"/>
        <w:jc w:val="both"/>
      </w:pPr>
    </w:p>
    <w:p w:rsidR="00C43069" w:rsidRPr="00E2380F" w:rsidRDefault="00C43069" w:rsidP="00B707F4">
      <w:pPr>
        <w:jc w:val="both"/>
        <w:rPr>
          <w:b/>
        </w:rPr>
      </w:pPr>
      <w:r w:rsidRPr="00E2380F">
        <w:rPr>
          <w:b/>
        </w:rPr>
        <w:t>8. Права и обязанности руководителя методического объединения</w:t>
      </w:r>
    </w:p>
    <w:p w:rsidR="0061663F" w:rsidRDefault="0061663F" w:rsidP="00B707F4">
      <w:pPr>
        <w:jc w:val="both"/>
      </w:pPr>
    </w:p>
    <w:p w:rsidR="00C43069" w:rsidRPr="00E2380F" w:rsidRDefault="00C43069" w:rsidP="00B707F4">
      <w:pPr>
        <w:jc w:val="both"/>
      </w:pPr>
      <w:r w:rsidRPr="00E2380F">
        <w:t xml:space="preserve">8.1. Руководитель методического объединения имеет право в пределах своей </w:t>
      </w:r>
      <w:r w:rsidR="00762DE7" w:rsidRPr="00E2380F">
        <w:t>компетенции:</w:t>
      </w:r>
    </w:p>
    <w:p w:rsidR="00C43069" w:rsidRPr="0061663F" w:rsidRDefault="00C43069" w:rsidP="0061663F">
      <w:pPr>
        <w:pStyle w:val="a7"/>
        <w:numPr>
          <w:ilvl w:val="0"/>
          <w:numId w:val="25"/>
        </w:numPr>
        <w:jc w:val="both"/>
        <w:rPr>
          <w:rFonts w:ascii="Times New Roman" w:hAnsi="Times New Roman"/>
          <w:sz w:val="24"/>
          <w:szCs w:val="24"/>
        </w:rPr>
      </w:pPr>
      <w:r w:rsidRPr="0061663F">
        <w:rPr>
          <w:rFonts w:ascii="Times New Roman" w:hAnsi="Times New Roman"/>
          <w:sz w:val="24"/>
          <w:szCs w:val="24"/>
        </w:rPr>
        <w:t>вносить предложения по совершенствованию профессиональной деятельности учителей;</w:t>
      </w:r>
    </w:p>
    <w:p w:rsidR="00C43069" w:rsidRPr="0061663F" w:rsidRDefault="00C43069" w:rsidP="0061663F">
      <w:pPr>
        <w:pStyle w:val="a7"/>
        <w:numPr>
          <w:ilvl w:val="0"/>
          <w:numId w:val="25"/>
        </w:numPr>
        <w:jc w:val="both"/>
        <w:rPr>
          <w:rFonts w:ascii="Times New Roman" w:hAnsi="Times New Roman"/>
          <w:sz w:val="24"/>
          <w:szCs w:val="24"/>
        </w:rPr>
      </w:pPr>
      <w:r w:rsidRPr="0061663F">
        <w:rPr>
          <w:rFonts w:ascii="Times New Roman" w:hAnsi="Times New Roman"/>
          <w:sz w:val="24"/>
          <w:szCs w:val="24"/>
        </w:rPr>
        <w:t xml:space="preserve">посещать любые мероприятия, проводимые участниками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для оказания методической помощи и осуществления систематического контроля за качеством их проведения;</w:t>
      </w:r>
    </w:p>
    <w:p w:rsidR="00C43069" w:rsidRPr="0061663F" w:rsidRDefault="00C43069" w:rsidP="0061663F">
      <w:pPr>
        <w:pStyle w:val="a7"/>
        <w:numPr>
          <w:ilvl w:val="0"/>
          <w:numId w:val="25"/>
        </w:numPr>
        <w:jc w:val="both"/>
        <w:rPr>
          <w:rFonts w:ascii="Times New Roman" w:hAnsi="Times New Roman"/>
          <w:sz w:val="24"/>
          <w:szCs w:val="24"/>
        </w:rPr>
      </w:pPr>
      <w:r w:rsidRPr="0061663F">
        <w:rPr>
          <w:rFonts w:ascii="Times New Roman" w:hAnsi="Times New Roman"/>
          <w:sz w:val="24"/>
          <w:szCs w:val="24"/>
        </w:rPr>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rsidR="00C43069" w:rsidRPr="0061663F" w:rsidRDefault="00C43069" w:rsidP="0061663F">
      <w:pPr>
        <w:pStyle w:val="a7"/>
        <w:numPr>
          <w:ilvl w:val="0"/>
          <w:numId w:val="25"/>
        </w:numPr>
        <w:jc w:val="both"/>
        <w:rPr>
          <w:rFonts w:ascii="Times New Roman" w:hAnsi="Times New Roman"/>
          <w:sz w:val="24"/>
          <w:szCs w:val="24"/>
        </w:rPr>
      </w:pPr>
      <w:r w:rsidRPr="0061663F">
        <w:rPr>
          <w:rFonts w:ascii="Times New Roman" w:hAnsi="Times New Roman"/>
          <w:sz w:val="24"/>
          <w:szCs w:val="24"/>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rsidR="00C43069" w:rsidRPr="0061663F" w:rsidRDefault="00C43069" w:rsidP="0061663F">
      <w:pPr>
        <w:pStyle w:val="a7"/>
        <w:numPr>
          <w:ilvl w:val="0"/>
          <w:numId w:val="25"/>
        </w:numPr>
        <w:jc w:val="both"/>
        <w:rPr>
          <w:rFonts w:ascii="Times New Roman" w:hAnsi="Times New Roman"/>
          <w:sz w:val="24"/>
          <w:szCs w:val="24"/>
        </w:rPr>
      </w:pPr>
      <w:r w:rsidRPr="0061663F">
        <w:rPr>
          <w:rFonts w:ascii="Times New Roman" w:hAnsi="Times New Roman"/>
          <w:sz w:val="24"/>
          <w:szCs w:val="24"/>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rsidR="00C43069" w:rsidRPr="0061663F" w:rsidRDefault="00C43069" w:rsidP="0061663F">
      <w:pPr>
        <w:pStyle w:val="a7"/>
        <w:numPr>
          <w:ilvl w:val="0"/>
          <w:numId w:val="25"/>
        </w:numPr>
        <w:jc w:val="both"/>
      </w:pPr>
      <w:r w:rsidRPr="0061663F">
        <w:rPr>
          <w:rFonts w:ascii="Times New Roman" w:hAnsi="Times New Roman"/>
          <w:sz w:val="24"/>
          <w:szCs w:val="24"/>
        </w:rPr>
        <w:t xml:space="preserve">повышать профессиональную </w:t>
      </w:r>
      <w:r w:rsidRPr="0061663F">
        <w:t>квалификацию удобным для себя способом.</w:t>
      </w:r>
    </w:p>
    <w:p w:rsidR="00C43069" w:rsidRPr="00E2380F" w:rsidRDefault="00C43069" w:rsidP="00E2380F">
      <w:pPr>
        <w:ind w:firstLine="567"/>
        <w:jc w:val="both"/>
      </w:pPr>
    </w:p>
    <w:p w:rsidR="00C43069" w:rsidRPr="00E2380F" w:rsidRDefault="00C43069" w:rsidP="00B707F4">
      <w:pPr>
        <w:jc w:val="both"/>
      </w:pPr>
      <w:r w:rsidRPr="00E2380F">
        <w:t>8.2.</w:t>
      </w:r>
      <w:r w:rsidR="0061663F">
        <w:t xml:space="preserve"> </w:t>
      </w:r>
      <w:r w:rsidRPr="00E2380F">
        <w:t>Основные направления деятельности руководителя методического объединения:</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 xml:space="preserve">составление плана работы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на год;</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 xml:space="preserve">координация работы учителей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по выполнению плана и учебных программ;</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отслеживание качества профессиональной деятельности учителей;</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 xml:space="preserve">организация повышения квалификации учителей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через действующие формы обучения (тематические консультации, обучающие семинары, практикумы, круглые столы, творческие отчеты и т. п.);</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 xml:space="preserve">изучение современных процессов в методике преподавания учебных предметов и выработка на их основе рекомендаций для учителей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установление и развитие творческих связей и контактов с аналогичными подразделениями в других учебных заведениях;</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lastRenderedPageBreak/>
        <w:t>анализ результатов образовательной деятельности по предметам;</w:t>
      </w:r>
    </w:p>
    <w:p w:rsidR="00C43069" w:rsidRPr="0061663F" w:rsidRDefault="00C43069" w:rsidP="0061663F">
      <w:pPr>
        <w:pStyle w:val="a7"/>
        <w:numPr>
          <w:ilvl w:val="0"/>
          <w:numId w:val="26"/>
        </w:numPr>
        <w:rPr>
          <w:rFonts w:ascii="Times New Roman" w:hAnsi="Times New Roman"/>
          <w:sz w:val="24"/>
          <w:szCs w:val="24"/>
        </w:rPr>
      </w:pPr>
      <w:r w:rsidRPr="0061663F">
        <w:rPr>
          <w:rFonts w:ascii="Times New Roman" w:hAnsi="Times New Roman"/>
          <w:sz w:val="24"/>
          <w:szCs w:val="24"/>
        </w:rPr>
        <w:t>организация работы наставников с молодыми специалистами</w:t>
      </w:r>
      <w:r w:rsidR="00762DE7" w:rsidRPr="0061663F">
        <w:rPr>
          <w:rFonts w:ascii="Times New Roman" w:hAnsi="Times New Roman"/>
          <w:sz w:val="24"/>
          <w:szCs w:val="24"/>
        </w:rPr>
        <w:t>.</w:t>
      </w:r>
    </w:p>
    <w:p w:rsidR="00C43069" w:rsidRPr="0061663F" w:rsidRDefault="00C43069" w:rsidP="0061663F"/>
    <w:p w:rsidR="00C43069" w:rsidRDefault="00C43069" w:rsidP="00B707F4">
      <w:pPr>
        <w:jc w:val="both"/>
        <w:rPr>
          <w:b/>
        </w:rPr>
      </w:pPr>
      <w:r w:rsidRPr="00E2380F">
        <w:rPr>
          <w:b/>
        </w:rPr>
        <w:t>9. Делопроизводство</w:t>
      </w:r>
    </w:p>
    <w:p w:rsidR="0061663F" w:rsidRPr="00E2380F" w:rsidRDefault="0061663F" w:rsidP="00B707F4">
      <w:pPr>
        <w:jc w:val="both"/>
        <w:rPr>
          <w:b/>
        </w:rPr>
      </w:pPr>
    </w:p>
    <w:p w:rsidR="00C43069" w:rsidRPr="00E2380F" w:rsidRDefault="00C43069" w:rsidP="00B707F4">
      <w:pPr>
        <w:jc w:val="both"/>
      </w:pPr>
      <w:r w:rsidRPr="00E2380F">
        <w:t xml:space="preserve">9.1. К документации методического объединения </w:t>
      </w:r>
      <w:r w:rsidR="00762DE7" w:rsidRPr="00E2380F">
        <w:t>относятся:</w:t>
      </w:r>
    </w:p>
    <w:p w:rsidR="00C43069" w:rsidRPr="0061663F" w:rsidRDefault="00C43069" w:rsidP="0061663F">
      <w:pPr>
        <w:pStyle w:val="a7"/>
        <w:numPr>
          <w:ilvl w:val="0"/>
          <w:numId w:val="27"/>
        </w:numPr>
        <w:jc w:val="both"/>
        <w:rPr>
          <w:rFonts w:ascii="Times New Roman" w:hAnsi="Times New Roman"/>
          <w:sz w:val="24"/>
          <w:szCs w:val="24"/>
        </w:rPr>
      </w:pPr>
      <w:r w:rsidRPr="0061663F">
        <w:rPr>
          <w:rFonts w:ascii="Times New Roman" w:hAnsi="Times New Roman"/>
          <w:sz w:val="24"/>
          <w:szCs w:val="24"/>
        </w:rPr>
        <w:t>приказ директора организации, осуществляющей образовательную деятельность, о создании методического объединения;</w:t>
      </w:r>
    </w:p>
    <w:p w:rsidR="00C43069" w:rsidRPr="0061663F" w:rsidRDefault="00C43069" w:rsidP="0061663F">
      <w:pPr>
        <w:pStyle w:val="a7"/>
        <w:numPr>
          <w:ilvl w:val="0"/>
          <w:numId w:val="27"/>
        </w:numPr>
        <w:jc w:val="both"/>
        <w:rPr>
          <w:rFonts w:ascii="Times New Roman" w:hAnsi="Times New Roman"/>
          <w:sz w:val="24"/>
          <w:szCs w:val="24"/>
        </w:rPr>
      </w:pPr>
      <w:r w:rsidRPr="0061663F">
        <w:rPr>
          <w:rFonts w:ascii="Times New Roman" w:hAnsi="Times New Roman"/>
          <w:sz w:val="24"/>
          <w:szCs w:val="24"/>
        </w:rPr>
        <w:t>приказ о назначении на должность руководителя методического объединения;</w:t>
      </w:r>
    </w:p>
    <w:p w:rsidR="00C43069" w:rsidRPr="0061663F" w:rsidRDefault="00C43069" w:rsidP="0061663F">
      <w:pPr>
        <w:pStyle w:val="a7"/>
        <w:numPr>
          <w:ilvl w:val="0"/>
          <w:numId w:val="27"/>
        </w:numPr>
        <w:jc w:val="both"/>
        <w:rPr>
          <w:rFonts w:ascii="Times New Roman" w:hAnsi="Times New Roman"/>
          <w:sz w:val="24"/>
          <w:szCs w:val="24"/>
        </w:rPr>
      </w:pPr>
      <w:r w:rsidRPr="0061663F">
        <w:rPr>
          <w:rFonts w:ascii="Times New Roman" w:hAnsi="Times New Roman"/>
          <w:sz w:val="24"/>
          <w:szCs w:val="24"/>
        </w:rPr>
        <w:t>положение о методическом объединении;</w:t>
      </w:r>
    </w:p>
    <w:p w:rsidR="00C43069" w:rsidRPr="0061663F" w:rsidRDefault="00C43069" w:rsidP="0061663F">
      <w:pPr>
        <w:pStyle w:val="a7"/>
        <w:numPr>
          <w:ilvl w:val="0"/>
          <w:numId w:val="27"/>
        </w:numPr>
        <w:jc w:val="both"/>
        <w:rPr>
          <w:rFonts w:ascii="Times New Roman" w:hAnsi="Times New Roman"/>
          <w:sz w:val="24"/>
          <w:szCs w:val="24"/>
        </w:rPr>
      </w:pPr>
      <w:r w:rsidRPr="0061663F">
        <w:rPr>
          <w:rFonts w:ascii="Times New Roman" w:hAnsi="Times New Roman"/>
          <w:sz w:val="24"/>
          <w:szCs w:val="24"/>
        </w:rPr>
        <w:t xml:space="preserve">анализ работы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за прошедший учебный год с указанием степени выполнения плана работы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самого существенного и ценного опыта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и отдельных учителей, оценки знаний, умений и навыков обучающихся по предмету, оценки результатов предметных олимпиад (в динамике за несколько лет), анализа проведения открытых уроков, итогов </w:t>
      </w:r>
      <w:proofErr w:type="spellStart"/>
      <w:r w:rsidRPr="0061663F">
        <w:rPr>
          <w:rFonts w:ascii="Times New Roman" w:hAnsi="Times New Roman"/>
          <w:sz w:val="24"/>
          <w:szCs w:val="24"/>
        </w:rPr>
        <w:t>взаимопосещения</w:t>
      </w:r>
      <w:proofErr w:type="spellEnd"/>
      <w:r w:rsidRPr="0061663F">
        <w:rPr>
          <w:rFonts w:ascii="Times New Roman" w:hAnsi="Times New Roman"/>
          <w:sz w:val="24"/>
          <w:szCs w:val="24"/>
        </w:rPr>
        <w:t xml:space="preserve"> уроков, состояния материально-технической базы предметных кабинетов и описания работы по ее поддержанию, причин неудач в работе </w:t>
      </w:r>
      <w:r w:rsidR="00E2380F" w:rsidRPr="0061663F">
        <w:rPr>
          <w:rFonts w:ascii="Times New Roman" w:hAnsi="Times New Roman"/>
          <w:sz w:val="24"/>
          <w:szCs w:val="24"/>
        </w:rPr>
        <w:t>методического объединения</w:t>
      </w:r>
      <w:r w:rsidRPr="0061663F">
        <w:rPr>
          <w:rFonts w:ascii="Times New Roman" w:hAnsi="Times New Roman"/>
          <w:sz w:val="24"/>
          <w:szCs w:val="24"/>
        </w:rPr>
        <w:t xml:space="preserve"> и отдельных педагогов (если таковые имелись);</w:t>
      </w:r>
    </w:p>
    <w:p w:rsidR="00C43069" w:rsidRPr="0061663F" w:rsidRDefault="00C43069" w:rsidP="0061663F">
      <w:pPr>
        <w:pStyle w:val="a7"/>
        <w:numPr>
          <w:ilvl w:val="0"/>
          <w:numId w:val="27"/>
        </w:numPr>
        <w:jc w:val="both"/>
        <w:rPr>
          <w:rFonts w:ascii="Times New Roman" w:hAnsi="Times New Roman"/>
          <w:sz w:val="24"/>
          <w:szCs w:val="24"/>
        </w:rPr>
      </w:pPr>
      <w:r w:rsidRPr="0061663F">
        <w:rPr>
          <w:rFonts w:ascii="Times New Roman" w:hAnsi="Times New Roman"/>
          <w:sz w:val="24"/>
          <w:szCs w:val="24"/>
        </w:rPr>
        <w:t>план работы МО в новом учебном году;</w:t>
      </w:r>
    </w:p>
    <w:p w:rsidR="00C43069" w:rsidRPr="00E2380F" w:rsidRDefault="00C43069" w:rsidP="00B707F4">
      <w:pPr>
        <w:jc w:val="both"/>
      </w:pPr>
      <w:r w:rsidRPr="00E2380F">
        <w:t xml:space="preserve">9.2. Анализ деятельности </w:t>
      </w:r>
      <w:r w:rsidR="00E2380F" w:rsidRPr="00E2380F">
        <w:t>методического объединения</w:t>
      </w:r>
      <w:r w:rsidRPr="00E2380F">
        <w:t xml:space="preserve"> представляется администрации школы в конце учебного года, план работы на год - в начале учебного года.</w:t>
      </w:r>
    </w:p>
    <w:p w:rsidR="00762DE7" w:rsidRPr="00E2380F" w:rsidRDefault="00762DE7" w:rsidP="00E2380F">
      <w:pPr>
        <w:ind w:firstLine="567"/>
        <w:jc w:val="both"/>
      </w:pPr>
    </w:p>
    <w:p w:rsidR="00C43069" w:rsidRPr="00E2380F" w:rsidRDefault="00C43069" w:rsidP="00B707F4">
      <w:pPr>
        <w:jc w:val="both"/>
        <w:rPr>
          <w:b/>
        </w:rPr>
      </w:pPr>
      <w:r w:rsidRPr="00E2380F">
        <w:rPr>
          <w:b/>
        </w:rPr>
        <w:t>10. Заключительные положения</w:t>
      </w:r>
    </w:p>
    <w:p w:rsidR="0061663F" w:rsidRDefault="0061663F" w:rsidP="00B707F4">
      <w:pPr>
        <w:jc w:val="both"/>
      </w:pPr>
    </w:p>
    <w:p w:rsidR="00C43069" w:rsidRPr="00E2380F" w:rsidRDefault="00C43069" w:rsidP="00B707F4">
      <w:pPr>
        <w:jc w:val="both"/>
      </w:pPr>
      <w:r w:rsidRPr="00E2380F">
        <w:t xml:space="preserve">10.1. </w:t>
      </w:r>
      <w:r w:rsidR="00762DE7" w:rsidRPr="00E2380F">
        <w:t>Настоящее Положение</w:t>
      </w:r>
      <w:r w:rsidRPr="00E2380F">
        <w:t xml:space="preserve"> о методическом </w:t>
      </w:r>
      <w:r w:rsidR="00762DE7" w:rsidRPr="00E2380F">
        <w:t>объединении является</w:t>
      </w:r>
      <w:r w:rsidRPr="00E2380F">
        <w:t xml:space="preserve"> локальным нормативным актом организации, осуществляющей образовательную деятельность, принимается на </w:t>
      </w:r>
      <w:r w:rsidR="00762DE7" w:rsidRPr="00E2380F">
        <w:t>педагогическом совете</w:t>
      </w:r>
      <w:r w:rsidRPr="00E2380F">
        <w:t xml:space="preserve"> и утверждается (вводится в действие) приказом директора общеобразовательной организации.</w:t>
      </w:r>
    </w:p>
    <w:p w:rsidR="0061663F" w:rsidRDefault="0061663F" w:rsidP="00B707F4">
      <w:pPr>
        <w:jc w:val="both"/>
      </w:pPr>
    </w:p>
    <w:p w:rsidR="00C43069" w:rsidRPr="00E2380F" w:rsidRDefault="00C43069" w:rsidP="00B707F4">
      <w:pPr>
        <w:jc w:val="both"/>
      </w:pPr>
      <w:r w:rsidRPr="00E2380F">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61663F" w:rsidRDefault="0061663F" w:rsidP="00B707F4">
      <w:pPr>
        <w:jc w:val="both"/>
      </w:pPr>
    </w:p>
    <w:p w:rsidR="00C43069" w:rsidRPr="00E2380F" w:rsidRDefault="00C43069" w:rsidP="00B707F4">
      <w:pPr>
        <w:jc w:val="both"/>
      </w:pPr>
      <w:r w:rsidRPr="00E2380F">
        <w:t>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w:t>
      </w:r>
    </w:p>
    <w:p w:rsidR="0061663F" w:rsidRDefault="0061663F" w:rsidP="00B707F4">
      <w:pPr>
        <w:jc w:val="both"/>
      </w:pPr>
    </w:p>
    <w:p w:rsidR="00163897" w:rsidRPr="00E2380F" w:rsidRDefault="00C43069" w:rsidP="00B707F4">
      <w:pPr>
        <w:jc w:val="both"/>
      </w:pPr>
      <w:r w:rsidRPr="00E2380F">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163897" w:rsidRPr="00E2380F" w:rsidSect="00762DE7">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8D3" w:rsidRDefault="007D28D3" w:rsidP="00762DE7">
      <w:r>
        <w:separator/>
      </w:r>
    </w:p>
  </w:endnote>
  <w:endnote w:type="continuationSeparator" w:id="0">
    <w:p w:rsidR="007D28D3" w:rsidRDefault="007D28D3" w:rsidP="0076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202566"/>
      <w:docPartObj>
        <w:docPartGallery w:val="Page Numbers (Bottom of Page)"/>
        <w:docPartUnique/>
      </w:docPartObj>
    </w:sdtPr>
    <w:sdtEndPr/>
    <w:sdtContent>
      <w:p w:rsidR="00762DE7" w:rsidRDefault="0008594E">
        <w:pPr>
          <w:pStyle w:val="ab"/>
          <w:jc w:val="center"/>
        </w:pPr>
        <w:r>
          <w:fldChar w:fldCharType="begin"/>
        </w:r>
        <w:r w:rsidR="00762DE7">
          <w:instrText>PAGE   \* MERGEFORMAT</w:instrText>
        </w:r>
        <w:r>
          <w:fldChar w:fldCharType="separate"/>
        </w:r>
        <w:r w:rsidR="003048C4">
          <w:rPr>
            <w:noProof/>
          </w:rPr>
          <w:t>1</w:t>
        </w:r>
        <w:r>
          <w:fldChar w:fldCharType="end"/>
        </w:r>
      </w:p>
    </w:sdtContent>
  </w:sdt>
  <w:p w:rsidR="00762DE7" w:rsidRDefault="00762D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8D3" w:rsidRDefault="007D28D3" w:rsidP="00762DE7">
      <w:r>
        <w:separator/>
      </w:r>
    </w:p>
  </w:footnote>
  <w:footnote w:type="continuationSeparator" w:id="0">
    <w:p w:rsidR="007D28D3" w:rsidRDefault="007D28D3" w:rsidP="00762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05D8"/>
    <w:multiLevelType w:val="hybridMultilevel"/>
    <w:tmpl w:val="C0786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0A6B4D"/>
    <w:multiLevelType w:val="hybridMultilevel"/>
    <w:tmpl w:val="52A87E62"/>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7B10D4"/>
    <w:multiLevelType w:val="hybridMultilevel"/>
    <w:tmpl w:val="AC4EA55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23A76"/>
    <w:multiLevelType w:val="hybridMultilevel"/>
    <w:tmpl w:val="E6724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6FAB"/>
    <w:multiLevelType w:val="hybridMultilevel"/>
    <w:tmpl w:val="8C9E2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C74853"/>
    <w:multiLevelType w:val="hybridMultilevel"/>
    <w:tmpl w:val="D95AD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F85EFB"/>
    <w:multiLevelType w:val="hybridMultilevel"/>
    <w:tmpl w:val="FB48AC7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B30220"/>
    <w:multiLevelType w:val="hybridMultilevel"/>
    <w:tmpl w:val="7382D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60BED"/>
    <w:multiLevelType w:val="hybridMultilevel"/>
    <w:tmpl w:val="887A369A"/>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4A46A0"/>
    <w:multiLevelType w:val="hybridMultilevel"/>
    <w:tmpl w:val="6F50A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923F90"/>
    <w:multiLevelType w:val="hybridMultilevel"/>
    <w:tmpl w:val="81F62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930850"/>
    <w:multiLevelType w:val="hybridMultilevel"/>
    <w:tmpl w:val="4C5E245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DF62F8"/>
    <w:multiLevelType w:val="hybridMultilevel"/>
    <w:tmpl w:val="1FF2E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C93A4F"/>
    <w:multiLevelType w:val="hybridMultilevel"/>
    <w:tmpl w:val="518A9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37129D"/>
    <w:multiLevelType w:val="hybridMultilevel"/>
    <w:tmpl w:val="AE1CE43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C2154D"/>
    <w:multiLevelType w:val="hybridMultilevel"/>
    <w:tmpl w:val="DE04FFC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702BE2"/>
    <w:multiLevelType w:val="hybridMultilevel"/>
    <w:tmpl w:val="8BF83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E41D22"/>
    <w:multiLevelType w:val="hybridMultilevel"/>
    <w:tmpl w:val="C0D0742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0038D2"/>
    <w:multiLevelType w:val="hybridMultilevel"/>
    <w:tmpl w:val="20687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7754AB"/>
    <w:multiLevelType w:val="hybridMultilevel"/>
    <w:tmpl w:val="D9926BAE"/>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B422BF"/>
    <w:multiLevelType w:val="hybridMultilevel"/>
    <w:tmpl w:val="87F89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943A3B"/>
    <w:multiLevelType w:val="hybridMultilevel"/>
    <w:tmpl w:val="63702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3643AA"/>
    <w:multiLevelType w:val="hybridMultilevel"/>
    <w:tmpl w:val="31D8708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817372"/>
    <w:multiLevelType w:val="hybridMultilevel"/>
    <w:tmpl w:val="63B23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30041B"/>
    <w:multiLevelType w:val="hybridMultilevel"/>
    <w:tmpl w:val="6032B43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9C1631"/>
    <w:multiLevelType w:val="hybridMultilevel"/>
    <w:tmpl w:val="FA0EB2F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8E0A73"/>
    <w:multiLevelType w:val="hybridMultilevel"/>
    <w:tmpl w:val="098CA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6"/>
  </w:num>
  <w:num w:numId="4">
    <w:abstractNumId w:val="11"/>
  </w:num>
  <w:num w:numId="5">
    <w:abstractNumId w:val="15"/>
  </w:num>
  <w:num w:numId="6">
    <w:abstractNumId w:val="2"/>
  </w:num>
  <w:num w:numId="7">
    <w:abstractNumId w:val="14"/>
  </w:num>
  <w:num w:numId="8">
    <w:abstractNumId w:val="8"/>
  </w:num>
  <w:num w:numId="9">
    <w:abstractNumId w:val="24"/>
  </w:num>
  <w:num w:numId="10">
    <w:abstractNumId w:val="23"/>
  </w:num>
  <w:num w:numId="11">
    <w:abstractNumId w:val="19"/>
  </w:num>
  <w:num w:numId="12">
    <w:abstractNumId w:val="1"/>
  </w:num>
  <w:num w:numId="13">
    <w:abstractNumId w:val="22"/>
  </w:num>
  <w:num w:numId="14">
    <w:abstractNumId w:val="17"/>
  </w:num>
  <w:num w:numId="15">
    <w:abstractNumId w:val="21"/>
  </w:num>
  <w:num w:numId="16">
    <w:abstractNumId w:val="3"/>
  </w:num>
  <w:num w:numId="17">
    <w:abstractNumId w:val="26"/>
  </w:num>
  <w:num w:numId="18">
    <w:abstractNumId w:val="20"/>
  </w:num>
  <w:num w:numId="19">
    <w:abstractNumId w:val="10"/>
  </w:num>
  <w:num w:numId="20">
    <w:abstractNumId w:val="5"/>
  </w:num>
  <w:num w:numId="21">
    <w:abstractNumId w:val="13"/>
  </w:num>
  <w:num w:numId="22">
    <w:abstractNumId w:val="16"/>
  </w:num>
  <w:num w:numId="23">
    <w:abstractNumId w:val="18"/>
  </w:num>
  <w:num w:numId="24">
    <w:abstractNumId w:val="7"/>
  </w:num>
  <w:num w:numId="25">
    <w:abstractNumId w:val="0"/>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69"/>
    <w:rsid w:val="0008594E"/>
    <w:rsid w:val="000D24DF"/>
    <w:rsid w:val="000E0CA8"/>
    <w:rsid w:val="00163897"/>
    <w:rsid w:val="00200E4A"/>
    <w:rsid w:val="003048C4"/>
    <w:rsid w:val="00315515"/>
    <w:rsid w:val="004501BC"/>
    <w:rsid w:val="00451F50"/>
    <w:rsid w:val="00500CA3"/>
    <w:rsid w:val="00570949"/>
    <w:rsid w:val="00574BBB"/>
    <w:rsid w:val="0061663F"/>
    <w:rsid w:val="00666F41"/>
    <w:rsid w:val="00762DE7"/>
    <w:rsid w:val="007851D2"/>
    <w:rsid w:val="007D28D3"/>
    <w:rsid w:val="008D0C46"/>
    <w:rsid w:val="008D133C"/>
    <w:rsid w:val="00AD6FDB"/>
    <w:rsid w:val="00B67D5B"/>
    <w:rsid w:val="00B707F4"/>
    <w:rsid w:val="00B82A9D"/>
    <w:rsid w:val="00B84E4D"/>
    <w:rsid w:val="00C15A81"/>
    <w:rsid w:val="00C43069"/>
    <w:rsid w:val="00C516D1"/>
    <w:rsid w:val="00D37694"/>
    <w:rsid w:val="00DE23FE"/>
    <w:rsid w:val="00E2380F"/>
    <w:rsid w:val="00F85CB4"/>
    <w:rsid w:val="00FD4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4AD20-0B24-4F7D-B0B2-7ACC3A6C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CA3"/>
    <w:rPr>
      <w:rFonts w:ascii="Times New Roman" w:hAnsi="Times New Roman"/>
      <w:sz w:val="24"/>
      <w:szCs w:val="24"/>
    </w:rPr>
  </w:style>
  <w:style w:type="paragraph" w:styleId="1">
    <w:name w:val="heading 1"/>
    <w:basedOn w:val="a"/>
    <w:next w:val="a"/>
    <w:link w:val="10"/>
    <w:qFormat/>
    <w:rsid w:val="00500CA3"/>
    <w:pPr>
      <w:spacing w:before="22"/>
      <w:ind w:left="893" w:hanging="180"/>
      <w:outlineLvl w:val="0"/>
    </w:pPr>
    <w:rPr>
      <w:rFonts w:ascii="Calibri Light" w:hAnsi="Calibri Light"/>
      <w:b/>
      <w:bCs/>
      <w:kern w:val="32"/>
      <w:sz w:val="32"/>
      <w:szCs w:val="32"/>
    </w:rPr>
  </w:style>
  <w:style w:type="paragraph" w:styleId="2">
    <w:name w:val="heading 2"/>
    <w:basedOn w:val="a"/>
    <w:next w:val="a"/>
    <w:link w:val="20"/>
    <w:qFormat/>
    <w:rsid w:val="00500CA3"/>
    <w:pPr>
      <w:spacing w:before="56"/>
      <w:ind w:left="116"/>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00CA3"/>
    <w:rPr>
      <w:rFonts w:ascii="Calibri Light" w:hAnsi="Calibri Light"/>
      <w:b/>
      <w:bCs/>
      <w:kern w:val="32"/>
      <w:sz w:val="32"/>
      <w:szCs w:val="32"/>
    </w:rPr>
  </w:style>
  <w:style w:type="character" w:customStyle="1" w:styleId="20">
    <w:name w:val="Заголовок 2 Знак"/>
    <w:link w:val="2"/>
    <w:rsid w:val="00500CA3"/>
    <w:rPr>
      <w:rFonts w:ascii="Calibri Light" w:hAnsi="Calibri Light"/>
      <w:b/>
      <w:bCs/>
      <w:i/>
      <w:iCs/>
      <w:sz w:val="28"/>
      <w:szCs w:val="28"/>
    </w:rPr>
  </w:style>
  <w:style w:type="character" w:styleId="a3">
    <w:name w:val="Strong"/>
    <w:qFormat/>
    <w:rsid w:val="00500CA3"/>
    <w:rPr>
      <w:b/>
      <w:bCs/>
    </w:rPr>
  </w:style>
  <w:style w:type="character" w:styleId="a4">
    <w:name w:val="Emphasis"/>
    <w:uiPriority w:val="20"/>
    <w:qFormat/>
    <w:rsid w:val="00500CA3"/>
    <w:rPr>
      <w:i/>
      <w:iCs/>
    </w:rPr>
  </w:style>
  <w:style w:type="paragraph" w:styleId="a5">
    <w:name w:val="No Spacing"/>
    <w:link w:val="a6"/>
    <w:uiPriority w:val="1"/>
    <w:qFormat/>
    <w:rsid w:val="00500CA3"/>
    <w:pPr>
      <w:widowControl w:val="0"/>
      <w:autoSpaceDE w:val="0"/>
      <w:autoSpaceDN w:val="0"/>
      <w:adjustRightInd w:val="0"/>
    </w:pPr>
    <w:rPr>
      <w:rFonts w:ascii="Times New Roman" w:hAnsi="Times New Roman"/>
      <w:sz w:val="24"/>
      <w:szCs w:val="24"/>
    </w:rPr>
  </w:style>
  <w:style w:type="character" w:customStyle="1" w:styleId="a6">
    <w:name w:val="Без интервала Знак"/>
    <w:link w:val="a5"/>
    <w:uiPriority w:val="1"/>
    <w:rsid w:val="00500CA3"/>
    <w:rPr>
      <w:rFonts w:ascii="Times New Roman" w:hAnsi="Times New Roman"/>
      <w:sz w:val="24"/>
      <w:szCs w:val="24"/>
    </w:rPr>
  </w:style>
  <w:style w:type="paragraph" w:styleId="a7">
    <w:name w:val="List Paragraph"/>
    <w:basedOn w:val="a"/>
    <w:link w:val="a8"/>
    <w:uiPriority w:val="99"/>
    <w:qFormat/>
    <w:rsid w:val="00500CA3"/>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500CA3"/>
    <w:rPr>
      <w:rFonts w:eastAsia="Calibri"/>
      <w:sz w:val="22"/>
      <w:szCs w:val="22"/>
      <w:lang w:eastAsia="en-US"/>
    </w:rPr>
  </w:style>
  <w:style w:type="paragraph" w:styleId="a9">
    <w:name w:val="header"/>
    <w:basedOn w:val="a"/>
    <w:link w:val="aa"/>
    <w:uiPriority w:val="99"/>
    <w:unhideWhenUsed/>
    <w:rsid w:val="00762DE7"/>
    <w:pPr>
      <w:tabs>
        <w:tab w:val="center" w:pos="4677"/>
        <w:tab w:val="right" w:pos="9355"/>
      </w:tabs>
    </w:pPr>
  </w:style>
  <w:style w:type="character" w:customStyle="1" w:styleId="aa">
    <w:name w:val="Верхний колонтитул Знак"/>
    <w:basedOn w:val="a0"/>
    <w:link w:val="a9"/>
    <w:uiPriority w:val="99"/>
    <w:rsid w:val="00762DE7"/>
    <w:rPr>
      <w:rFonts w:ascii="Times New Roman" w:hAnsi="Times New Roman"/>
      <w:sz w:val="24"/>
      <w:szCs w:val="24"/>
    </w:rPr>
  </w:style>
  <w:style w:type="paragraph" w:styleId="ab">
    <w:name w:val="footer"/>
    <w:basedOn w:val="a"/>
    <w:link w:val="ac"/>
    <w:uiPriority w:val="99"/>
    <w:unhideWhenUsed/>
    <w:rsid w:val="00762DE7"/>
    <w:pPr>
      <w:tabs>
        <w:tab w:val="center" w:pos="4677"/>
        <w:tab w:val="right" w:pos="9355"/>
      </w:tabs>
    </w:pPr>
  </w:style>
  <w:style w:type="character" w:customStyle="1" w:styleId="ac">
    <w:name w:val="Нижний колонтитул Знак"/>
    <w:basedOn w:val="a0"/>
    <w:link w:val="ab"/>
    <w:uiPriority w:val="99"/>
    <w:rsid w:val="00762DE7"/>
    <w:rPr>
      <w:rFonts w:ascii="Times New Roman" w:hAnsi="Times New Roman"/>
      <w:sz w:val="24"/>
      <w:szCs w:val="24"/>
    </w:rPr>
  </w:style>
  <w:style w:type="paragraph" w:styleId="ad">
    <w:name w:val="Balloon Text"/>
    <w:basedOn w:val="a"/>
    <w:link w:val="ae"/>
    <w:uiPriority w:val="99"/>
    <w:semiHidden/>
    <w:unhideWhenUsed/>
    <w:rsid w:val="000D24DF"/>
    <w:rPr>
      <w:rFonts w:ascii="Tahoma" w:hAnsi="Tahoma" w:cs="Tahoma"/>
      <w:sz w:val="16"/>
      <w:szCs w:val="16"/>
    </w:rPr>
  </w:style>
  <w:style w:type="character" w:customStyle="1" w:styleId="ae">
    <w:name w:val="Текст выноски Знак"/>
    <w:basedOn w:val="a0"/>
    <w:link w:val="ad"/>
    <w:uiPriority w:val="99"/>
    <w:semiHidden/>
    <w:rsid w:val="000D24DF"/>
    <w:rPr>
      <w:rFonts w:ascii="Tahoma" w:hAnsi="Tahoma" w:cs="Tahoma"/>
      <w:sz w:val="16"/>
      <w:szCs w:val="16"/>
    </w:rPr>
  </w:style>
  <w:style w:type="table" w:styleId="af">
    <w:name w:val="Table Grid"/>
    <w:basedOn w:val="a1"/>
    <w:uiPriority w:val="39"/>
    <w:rsid w:val="00B67D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048C4"/>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28391">
      <w:bodyDiv w:val="1"/>
      <w:marLeft w:val="0"/>
      <w:marRight w:val="0"/>
      <w:marTop w:val="0"/>
      <w:marBottom w:val="0"/>
      <w:divBdr>
        <w:top w:val="none" w:sz="0" w:space="0" w:color="auto"/>
        <w:left w:val="none" w:sz="0" w:space="0" w:color="auto"/>
        <w:bottom w:val="none" w:sz="0" w:space="0" w:color="auto"/>
        <w:right w:val="none" w:sz="0" w:space="0" w:color="auto"/>
      </w:divBdr>
    </w:div>
    <w:div w:id="20015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2359</Words>
  <Characters>13451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Скалкина</dc:creator>
  <cp:keywords/>
  <dc:description/>
  <cp:lastModifiedBy>Tatyana</cp:lastModifiedBy>
  <cp:revision>11</cp:revision>
  <dcterms:created xsi:type="dcterms:W3CDTF">2024-12-22T20:37:00Z</dcterms:created>
  <dcterms:modified xsi:type="dcterms:W3CDTF">2025-04-07T14:42:00Z</dcterms:modified>
</cp:coreProperties>
</file>